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3848720C" w:rsidRDefault="7515F48A" w14:paraId="06A01E8E" w14:textId="582FC5A8">
      <w:pPr>
        <w:pStyle w:val="Titel"/>
        <w:spacing w:line="360" w:lineRule="auto"/>
        <w:rPr>
          <w:rFonts w:ascii="Open Sans" w:hAnsi="Open Sans" w:cs="Open Sans"/>
          <w:sz w:val="52"/>
          <w:szCs w:val="52"/>
          <w:lang w:val="en-GB"/>
        </w:rPr>
      </w:pPr>
      <w:r w:rsidRPr="5AAD86CA" w:rsidR="7515F48A">
        <w:rPr>
          <w:rFonts w:ascii="Open Sans" w:hAnsi="Open Sans" w:cs="Open Sans"/>
          <w:sz w:val="52"/>
          <w:szCs w:val="52"/>
          <w:lang w:val="en-GB"/>
        </w:rPr>
        <w:t xml:space="preserve">Salesforce </w:t>
      </w:r>
      <w:r w:rsidRPr="5AAD86CA" w:rsidR="30953330">
        <w:rPr>
          <w:rFonts w:ascii="Open Sans" w:hAnsi="Open Sans" w:cs="Open Sans"/>
          <w:sz w:val="52"/>
          <w:szCs w:val="52"/>
          <w:lang w:val="en-GB"/>
        </w:rPr>
        <w:t>Automotive Cloud</w:t>
      </w:r>
      <w:bookmarkStart w:name="_Toc67909184" w:id="0"/>
      <w:bookmarkStart w:name="_Toc74657981" w:id="1"/>
      <w:bookmarkStart w:name="_Toc75164610" w:id="2"/>
      <w:bookmarkStart w:name="_Toc76391738" w:id="3"/>
      <w:bookmarkStart w:name="_Toc76469389" w:id="4"/>
      <w:bookmarkStart w:name="_Toc79146555" w:id="5"/>
    </w:p>
    <w:p w:rsidR="30953330" w:rsidP="5AAD86CA" w:rsidRDefault="30953330" w14:paraId="21AC3990" w14:textId="14E69C85">
      <w:pPr>
        <w:pStyle w:val="Standard"/>
        <w:bidi w:val="0"/>
        <w:spacing w:before="0" w:beforeAutospacing="off" w:after="160" w:afterAutospacing="off" w:line="360" w:lineRule="auto"/>
        <w:ind w:left="0" w:right="0"/>
        <w:jc w:val="both"/>
      </w:pPr>
      <w:proofErr w:type="spellStart"/>
      <w:r w:rsidRPr="5AAD86CA" w:rsidR="30953330">
        <w:rPr>
          <w:rFonts w:ascii="Open Sans" w:hAnsi="Open Sans" w:cs="Open Sans"/>
          <w:lang w:val="en-GB"/>
        </w:rPr>
        <w:t>Unterstützung</w:t>
      </w:r>
      <w:proofErr w:type="spellEnd"/>
      <w:r w:rsidRPr="5AAD86CA" w:rsidR="30953330">
        <w:rPr>
          <w:rFonts w:ascii="Open Sans" w:hAnsi="Open Sans" w:cs="Open Sans"/>
          <w:lang w:val="en-GB"/>
        </w:rPr>
        <w:t xml:space="preserve"> für die Automobilbranche</w:t>
      </w:r>
    </w:p>
    <w:p w:rsidR="30953330" w:rsidP="5AAD86CA" w:rsidRDefault="30953330" w14:paraId="7AB61EE8" w14:textId="58837C0D">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240481882" w:id="619581539"/>
      <w:r w:rsidRPr="5AAD86CA" w:rsidR="30953330">
        <w:rPr>
          <w:rFonts w:ascii="Open Sans" w:hAnsi="Open Sans" w:eastAsia="Open Sans" w:cs="Open Sans"/>
        </w:rPr>
        <w:t>Maßgeschneiderte Lösungen</w:t>
      </w:r>
      <w:bookmarkEnd w:id="619581539"/>
    </w:p>
    <w:p w:rsidR="3D49C123" w:rsidP="3D49C123" w:rsidRDefault="3D49C123" w14:paraId="61D80FE2" w14:textId="0BAFFD67">
      <w:pPr>
        <w:pStyle w:val="Standard"/>
        <w:bidi w:val="0"/>
      </w:pPr>
    </w:p>
    <w:p w:rsidR="30953330" w:rsidP="5AAD86CA" w:rsidRDefault="30953330" w14:paraId="416E1CE4" w14:textId="1199E284">
      <w:pPr>
        <w:pStyle w:val="Standard"/>
        <w:rPr>
          <w:rFonts w:ascii="Open Sans" w:hAnsi="Open Sans" w:cs="Open Sans"/>
          <w:b w:val="1"/>
          <w:bCs w:val="1"/>
          <w:sz w:val="20"/>
          <w:szCs w:val="20"/>
        </w:rPr>
      </w:pPr>
      <w:r w:rsidRPr="5AAD86CA" w:rsidR="30953330">
        <w:rPr>
          <w:rFonts w:ascii="Open Sans" w:hAnsi="Open Sans" w:cs="Open Sans"/>
          <w:b w:val="1"/>
          <w:bCs w:val="1"/>
          <w:sz w:val="20"/>
          <w:szCs w:val="20"/>
        </w:rPr>
        <w:t>Kunden jeder Branche schauen heutzutage erst im Internet nach Produkten. So ist es auch bei der Automobilbranche. Aber wie können Automobilhersteller und ‑</w:t>
      </w:r>
      <w:proofErr w:type="spellStart"/>
      <w:r w:rsidRPr="5AAD86CA" w:rsidR="30953330">
        <w:rPr>
          <w:rFonts w:ascii="Open Sans" w:hAnsi="Open Sans" w:cs="Open Sans"/>
          <w:b w:val="1"/>
          <w:bCs w:val="1"/>
          <w:sz w:val="20"/>
          <w:szCs w:val="20"/>
        </w:rPr>
        <w:t>händler</w:t>
      </w:r>
      <w:proofErr w:type="spellEnd"/>
      <w:r w:rsidRPr="5AAD86CA" w:rsidR="30953330">
        <w:rPr>
          <w:rFonts w:ascii="Open Sans" w:hAnsi="Open Sans" w:cs="Open Sans"/>
          <w:b w:val="1"/>
          <w:bCs w:val="1"/>
          <w:sz w:val="20"/>
          <w:szCs w:val="20"/>
        </w:rPr>
        <w:t xml:space="preserve"> damit umgehen? Salesforce bietet mit der Automotive Cloud eine intelligente Lösung, die Mitarbeiter und Kunden unterstützt und hilft, Umsätze zu steigern. </w:t>
      </w:r>
    </w:p>
    <w:p w:rsidR="30953330" w:rsidP="5AAD86CA" w:rsidRDefault="30953330" w14:paraId="7F1625B2" w14:textId="5AE466D2">
      <w:pPr>
        <w:pStyle w:val="Standard"/>
      </w:pPr>
      <w:r w:rsidRPr="5AAD86CA" w:rsidR="30953330">
        <w:rPr>
          <w:rFonts w:ascii="Open Sans" w:hAnsi="Open Sans" w:cs="Open Sans"/>
          <w:b w:val="1"/>
          <w:bCs w:val="1"/>
          <w:sz w:val="20"/>
          <w:szCs w:val="20"/>
        </w:rPr>
        <w:t>Aber was ist die Automotive Cloud? Und wie funktioniert sie? Lesen Sie mehr in diesem Wissensartikel.</w:t>
      </w:r>
    </w:p>
    <w:p w:rsidRPr="00D53E15" w:rsidR="00DE1494" w:rsidP="00AD3D51" w:rsidRDefault="00DE1494" w14:paraId="4A49D4FC" w14:textId="0280F925">
      <w:pPr>
        <w:rPr>
          <w:rFonts w:ascii="Open Sans" w:hAnsi="Open Sans" w:cs="Open Sans"/>
          <w:b/>
          <w:bCs/>
          <w:sz w:val="20"/>
          <w:szCs w:val="20"/>
        </w:rPr>
      </w:pPr>
    </w:p>
    <w:sdt>
      <w:sdtPr>
        <w:id w:val="1206346122"/>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5AAD86CA" w:rsidR="00DA63EC">
            <w:rPr>
              <w:rFonts w:ascii="Open Sans" w:hAnsi="Open Sans" w:cs="Open Sans"/>
              <w:sz w:val="28"/>
              <w:szCs w:val="28"/>
            </w:rPr>
            <w:t>Inhalt</w:t>
          </w:r>
        </w:p>
        <w:p w:rsidR="00935949" w:rsidP="5AAD86CA" w:rsidRDefault="66C332A4" w14:paraId="770B58CD" w14:textId="4F037DE1">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240481882">
            <w:r w:rsidRPr="5AAD86CA" w:rsidR="5AAD86CA">
              <w:rPr>
                <w:rStyle w:val="Hyperlink"/>
              </w:rPr>
              <w:t>Maßgeschneiderte Lösungen</w:t>
            </w:r>
            <w:r>
              <w:tab/>
            </w:r>
            <w:r>
              <w:fldChar w:fldCharType="begin"/>
            </w:r>
            <w:r>
              <w:instrText xml:space="preserve">PAGEREF _Toc240481882 \h</w:instrText>
            </w:r>
            <w:r>
              <w:fldChar w:fldCharType="separate"/>
            </w:r>
            <w:r w:rsidRPr="5AAD86CA" w:rsidR="5AAD86CA">
              <w:rPr>
                <w:rStyle w:val="Hyperlink"/>
              </w:rPr>
              <w:t>1</w:t>
            </w:r>
            <w:r>
              <w:fldChar w:fldCharType="end"/>
            </w:r>
          </w:hyperlink>
        </w:p>
        <w:p w:rsidR="00935949" w:rsidP="5AAD86CA" w:rsidRDefault="00584D4A" w14:paraId="095A9B19" w14:textId="3ACBB39D">
          <w:pPr>
            <w:pStyle w:val="Verzeichnis1"/>
            <w:tabs>
              <w:tab w:val="right" w:leader="dot" w:pos="9060"/>
            </w:tabs>
            <w:rPr>
              <w:rStyle w:val="Hyperlink"/>
              <w:noProof/>
              <w:lang w:eastAsia="de-DE"/>
            </w:rPr>
          </w:pPr>
          <w:hyperlink w:anchor="_Toc2146796887">
            <w:r w:rsidRPr="5AAD86CA" w:rsidR="5AAD86CA">
              <w:rPr>
                <w:rStyle w:val="Hyperlink"/>
              </w:rPr>
              <w:t>Was ist die Automotive Cloud?</w:t>
            </w:r>
            <w:r>
              <w:tab/>
            </w:r>
            <w:r>
              <w:fldChar w:fldCharType="begin"/>
            </w:r>
            <w:r>
              <w:instrText xml:space="preserve">PAGEREF _Toc2146796887 \h</w:instrText>
            </w:r>
            <w:r>
              <w:fldChar w:fldCharType="separate"/>
            </w:r>
            <w:r w:rsidRPr="5AAD86CA" w:rsidR="5AAD86CA">
              <w:rPr>
                <w:rStyle w:val="Hyperlink"/>
              </w:rPr>
              <w:t>1</w:t>
            </w:r>
            <w:r>
              <w:fldChar w:fldCharType="end"/>
            </w:r>
          </w:hyperlink>
        </w:p>
        <w:p w:rsidR="00935949" w:rsidP="5AAD86CA" w:rsidRDefault="00584D4A" w14:paraId="73FCD3D6" w14:textId="51110807">
          <w:pPr>
            <w:pStyle w:val="Verzeichnis1"/>
            <w:tabs>
              <w:tab w:val="right" w:leader="dot" w:pos="9060"/>
            </w:tabs>
            <w:rPr>
              <w:rStyle w:val="Hyperlink"/>
              <w:noProof/>
              <w:lang w:eastAsia="de-DE"/>
            </w:rPr>
          </w:pPr>
          <w:hyperlink w:anchor="_Toc1888337891">
            <w:r w:rsidRPr="5AAD86CA" w:rsidR="5AAD86CA">
              <w:rPr>
                <w:rStyle w:val="Hyperlink"/>
              </w:rPr>
              <w:t>Was kann die Automotive Cloud?</w:t>
            </w:r>
            <w:r>
              <w:tab/>
            </w:r>
            <w:r>
              <w:fldChar w:fldCharType="begin"/>
            </w:r>
            <w:r>
              <w:instrText xml:space="preserve">PAGEREF _Toc1888337891 \h</w:instrText>
            </w:r>
            <w:r>
              <w:fldChar w:fldCharType="separate"/>
            </w:r>
            <w:r w:rsidRPr="5AAD86CA" w:rsidR="5AAD86CA">
              <w:rPr>
                <w:rStyle w:val="Hyperlink"/>
              </w:rPr>
              <w:t>2</w:t>
            </w:r>
            <w:r>
              <w:fldChar w:fldCharType="end"/>
            </w:r>
          </w:hyperlink>
        </w:p>
        <w:p w:rsidR="00935949" w:rsidP="5AAD86CA" w:rsidRDefault="00584D4A" w14:paraId="4557BD11" w14:textId="519E5ECE">
          <w:pPr>
            <w:pStyle w:val="Verzeichnis1"/>
            <w:tabs>
              <w:tab w:val="right" w:leader="dot" w:pos="9060"/>
            </w:tabs>
            <w:rPr>
              <w:rStyle w:val="Hyperlink"/>
              <w:noProof/>
              <w:lang w:eastAsia="de-DE"/>
            </w:rPr>
          </w:pPr>
          <w:hyperlink w:anchor="_Toc275348314">
            <w:r w:rsidRPr="5AAD86CA" w:rsidR="5AAD86CA">
              <w:rPr>
                <w:rStyle w:val="Hyperlink"/>
              </w:rPr>
              <w:t>Welche Funktionen hat die Salesforce Automotive Cloud?</w:t>
            </w:r>
            <w:r>
              <w:tab/>
            </w:r>
            <w:r>
              <w:fldChar w:fldCharType="begin"/>
            </w:r>
            <w:r>
              <w:instrText xml:space="preserve">PAGEREF _Toc275348314 \h</w:instrText>
            </w:r>
            <w:r>
              <w:fldChar w:fldCharType="separate"/>
            </w:r>
            <w:r w:rsidRPr="5AAD86CA" w:rsidR="5AAD86CA">
              <w:rPr>
                <w:rStyle w:val="Hyperlink"/>
              </w:rPr>
              <w:t>2</w:t>
            </w:r>
            <w:r>
              <w:fldChar w:fldCharType="end"/>
            </w:r>
          </w:hyperlink>
        </w:p>
        <w:p w:rsidR="00935949" w:rsidP="5AAD86CA" w:rsidRDefault="00584D4A" w14:paraId="51FD069F" w14:textId="6E7EE594">
          <w:pPr>
            <w:pStyle w:val="Verzeichnis2"/>
            <w:tabs>
              <w:tab w:val="right" w:leader="dot" w:pos="9060"/>
            </w:tabs>
            <w:rPr>
              <w:rStyle w:val="Hyperlink"/>
              <w:noProof/>
              <w:lang w:eastAsia="de-DE"/>
            </w:rPr>
          </w:pPr>
          <w:hyperlink w:anchor="_Toc367350373">
            <w:r w:rsidRPr="5AAD86CA" w:rsidR="5AAD86CA">
              <w:rPr>
                <w:rStyle w:val="Hyperlink"/>
              </w:rPr>
              <w:t>Diese Tools helfen bei der Umsatzsteigerung durch bessere Lead Umwandlung und Kommunikation:</w:t>
            </w:r>
            <w:r>
              <w:tab/>
            </w:r>
            <w:r>
              <w:fldChar w:fldCharType="begin"/>
            </w:r>
            <w:r>
              <w:instrText xml:space="preserve">PAGEREF _Toc367350373 \h</w:instrText>
            </w:r>
            <w:r>
              <w:fldChar w:fldCharType="separate"/>
            </w:r>
            <w:r w:rsidRPr="5AAD86CA" w:rsidR="5AAD86CA">
              <w:rPr>
                <w:rStyle w:val="Hyperlink"/>
              </w:rPr>
              <w:t>3</w:t>
            </w:r>
            <w:r>
              <w:fldChar w:fldCharType="end"/>
            </w:r>
          </w:hyperlink>
        </w:p>
        <w:p w:rsidR="00935949" w:rsidP="5AAD86CA" w:rsidRDefault="00584D4A" w14:paraId="72F3EC9B" w14:textId="4449DA68">
          <w:pPr>
            <w:pStyle w:val="Verzeichnis2"/>
            <w:tabs>
              <w:tab w:val="right" w:leader="dot" w:pos="9060"/>
            </w:tabs>
            <w:rPr>
              <w:rStyle w:val="Hyperlink"/>
              <w:noProof/>
              <w:lang w:eastAsia="de-DE"/>
            </w:rPr>
          </w:pPr>
          <w:hyperlink w:anchor="_Toc1372684451">
            <w:r w:rsidRPr="5AAD86CA" w:rsidR="5AAD86CA">
              <w:rPr>
                <w:rStyle w:val="Hyperlink"/>
              </w:rPr>
              <w:t>Folgende Tools bieten branchenspezifische Automatisierung, KI und Analytik für gesteigerte Produktivität und Kosteneinsparungen:</w:t>
            </w:r>
            <w:r>
              <w:tab/>
            </w:r>
            <w:r>
              <w:fldChar w:fldCharType="begin"/>
            </w:r>
            <w:r>
              <w:instrText xml:space="preserve">PAGEREF _Toc1372684451 \h</w:instrText>
            </w:r>
            <w:r>
              <w:fldChar w:fldCharType="separate"/>
            </w:r>
            <w:r w:rsidRPr="5AAD86CA" w:rsidR="5AAD86CA">
              <w:rPr>
                <w:rStyle w:val="Hyperlink"/>
              </w:rPr>
              <w:t>3</w:t>
            </w:r>
            <w:r>
              <w:fldChar w:fldCharType="end"/>
            </w:r>
          </w:hyperlink>
        </w:p>
        <w:p w:rsidR="00935949" w:rsidP="5AAD86CA" w:rsidRDefault="00584D4A" w14:paraId="12C8F743" w14:textId="363F4377">
          <w:pPr>
            <w:pStyle w:val="Verzeichnis1"/>
            <w:tabs>
              <w:tab w:val="right" w:leader="dot" w:pos="9060"/>
            </w:tabs>
            <w:rPr>
              <w:rStyle w:val="Hyperlink"/>
              <w:noProof/>
              <w:lang w:eastAsia="de-DE"/>
            </w:rPr>
          </w:pPr>
          <w:hyperlink w:anchor="_Toc404066274">
            <w:r w:rsidRPr="5AAD86CA" w:rsidR="5AAD86CA">
              <w:rPr>
                <w:rStyle w:val="Hyperlink"/>
              </w:rPr>
              <w:t>Warum ist die Automotive Cloud so stark?</w:t>
            </w:r>
            <w:r>
              <w:tab/>
            </w:r>
            <w:r>
              <w:fldChar w:fldCharType="begin"/>
            </w:r>
            <w:r>
              <w:instrText xml:space="preserve">PAGEREF _Toc404066274 \h</w:instrText>
            </w:r>
            <w:r>
              <w:fldChar w:fldCharType="separate"/>
            </w:r>
            <w:r w:rsidRPr="5AAD86CA" w:rsidR="5AAD86CA">
              <w:rPr>
                <w:rStyle w:val="Hyperlink"/>
              </w:rPr>
              <w:t>4</w:t>
            </w:r>
            <w:r>
              <w:fldChar w:fldCharType="end"/>
            </w:r>
          </w:hyperlink>
        </w:p>
        <w:p w:rsidR="00935949" w:rsidP="5AAD86CA" w:rsidRDefault="00584D4A" w14:paraId="42C2900B" w14:textId="66D2DF38">
          <w:pPr>
            <w:pStyle w:val="Verzeichnis1"/>
            <w:tabs>
              <w:tab w:val="right" w:leader="dot" w:pos="9060"/>
            </w:tabs>
            <w:rPr>
              <w:rStyle w:val="Hyperlink"/>
              <w:noProof/>
              <w:lang w:eastAsia="de-DE"/>
            </w:rPr>
          </w:pPr>
          <w:hyperlink w:anchor="_Toc874249183">
            <w:r w:rsidRPr="5AAD86CA" w:rsidR="5AAD86CA">
              <w:rPr>
                <w:rStyle w:val="Hyperlink"/>
              </w:rPr>
              <w:t>Was macht die Automotive Cloud besonders?</w:t>
            </w:r>
            <w:r>
              <w:tab/>
            </w:r>
            <w:r>
              <w:fldChar w:fldCharType="begin"/>
            </w:r>
            <w:r>
              <w:instrText xml:space="preserve">PAGEREF _Toc874249183 \h</w:instrText>
            </w:r>
            <w:r>
              <w:fldChar w:fldCharType="separate"/>
            </w:r>
            <w:r w:rsidRPr="5AAD86CA" w:rsidR="5AAD86CA">
              <w:rPr>
                <w:rStyle w:val="Hyperlink"/>
              </w:rPr>
              <w:t>4</w:t>
            </w:r>
            <w:r>
              <w:fldChar w:fldCharType="end"/>
            </w:r>
          </w:hyperlink>
        </w:p>
        <w:p w:rsidR="00935949" w:rsidP="5AAD86CA" w:rsidRDefault="00584D4A" w14:paraId="3D1CD382" w14:textId="03E0CEA0">
          <w:pPr>
            <w:pStyle w:val="Verzeichnis1"/>
            <w:tabs>
              <w:tab w:val="right" w:leader="dot" w:pos="9060"/>
            </w:tabs>
            <w:rPr>
              <w:rStyle w:val="Hyperlink"/>
              <w:noProof/>
              <w:lang w:eastAsia="de-DE"/>
            </w:rPr>
          </w:pPr>
          <w:hyperlink w:anchor="_Toc1115144412">
            <w:r w:rsidRPr="5AAD86CA" w:rsidR="5AAD86CA">
              <w:rPr>
                <w:rStyle w:val="Hyperlink"/>
              </w:rPr>
              <w:t>Seit wann gibt es die Automotive Cloud?</w:t>
            </w:r>
            <w:r>
              <w:tab/>
            </w:r>
            <w:r>
              <w:fldChar w:fldCharType="begin"/>
            </w:r>
            <w:r>
              <w:instrText xml:space="preserve">PAGEREF _Toc1115144412 \h</w:instrText>
            </w:r>
            <w:r>
              <w:fldChar w:fldCharType="separate"/>
            </w:r>
            <w:r w:rsidRPr="5AAD86CA" w:rsidR="5AAD86CA">
              <w:rPr>
                <w:rStyle w:val="Hyperlink"/>
              </w:rPr>
              <w:t>5</w:t>
            </w:r>
            <w:r>
              <w:fldChar w:fldCharType="end"/>
            </w:r>
          </w:hyperlink>
        </w:p>
        <w:p w:rsidR="5AAD86CA" w:rsidP="5AAD86CA" w:rsidRDefault="5AAD86CA" w14:paraId="70856170" w14:textId="0FF5ACAB">
          <w:pPr>
            <w:pStyle w:val="Verzeichnis1"/>
            <w:tabs>
              <w:tab w:val="right" w:leader="dot" w:pos="9060"/>
            </w:tabs>
            <w:rPr>
              <w:rStyle w:val="Hyperlink"/>
            </w:rPr>
          </w:pPr>
          <w:hyperlink w:anchor="_Toc528082734">
            <w:r w:rsidRPr="5AAD86CA" w:rsidR="5AAD86CA">
              <w:rPr>
                <w:rStyle w:val="Hyperlink"/>
              </w:rPr>
              <w:t>Fazit</w:t>
            </w:r>
            <w:r>
              <w:tab/>
            </w:r>
            <w:r>
              <w:fldChar w:fldCharType="begin"/>
            </w:r>
            <w:r>
              <w:instrText xml:space="preserve">PAGEREF _Toc528082734 \h</w:instrText>
            </w:r>
            <w:r>
              <w:fldChar w:fldCharType="separate"/>
            </w:r>
            <w:r w:rsidRPr="5AAD86CA" w:rsidR="5AAD86CA">
              <w:rPr>
                <w:rStyle w:val="Hyperlink"/>
              </w:rPr>
              <w:t>5</w:t>
            </w:r>
            <w:r>
              <w:fldChar w:fldCharType="end"/>
            </w:r>
          </w:hyperlink>
        </w:p>
        <w:p w:rsidR="5AAD86CA" w:rsidP="5AAD86CA" w:rsidRDefault="5AAD86CA" w14:paraId="7274DF52" w14:textId="3B0505C6">
          <w:pPr>
            <w:pStyle w:val="Verzeichnis1"/>
            <w:tabs>
              <w:tab w:val="right" w:leader="dot" w:pos="9060"/>
            </w:tabs>
            <w:rPr>
              <w:rStyle w:val="Hyperlink"/>
            </w:rPr>
          </w:pPr>
          <w:hyperlink w:anchor="_Toc1503942427">
            <w:r w:rsidRPr="5AAD86CA" w:rsidR="5AAD86CA">
              <w:rPr>
                <w:rStyle w:val="Hyperlink"/>
              </w:rPr>
              <w:t>Kontakt</w:t>
            </w:r>
            <w:r>
              <w:tab/>
            </w:r>
            <w:r>
              <w:fldChar w:fldCharType="begin"/>
            </w:r>
            <w:r>
              <w:instrText xml:space="preserve">PAGEREF _Toc1503942427 \h</w:instrText>
            </w:r>
            <w:r>
              <w:fldChar w:fldCharType="separate"/>
            </w:r>
            <w:r w:rsidRPr="5AAD86CA" w:rsidR="5AAD86CA">
              <w:rPr>
                <w:rStyle w:val="Hyperlink"/>
              </w:rPr>
              <w:t>5</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Pr="00E74A36" w:rsidR="2429425C" w:rsidP="2429425C" w:rsidRDefault="2429425C" w14:paraId="5DF14897" w14:textId="5787E31C">
      <w:pPr>
        <w:pStyle w:val="berschrift1"/>
        <w:rPr>
          <w:rFonts w:ascii="Open Sans" w:hAnsi="Open Sans" w:eastAsia="Open Sans" w:cs="Open Sans"/>
          <w:lang w:val="en-GB"/>
        </w:rPr>
      </w:pPr>
      <w:bookmarkStart w:name="_Toc2146796887" w:id="2129450786"/>
      <w:r w:rsidRPr="5AAD86CA" w:rsidR="2429425C">
        <w:rPr>
          <w:rFonts w:ascii="Open Sans" w:hAnsi="Open Sans" w:eastAsia="Open Sans" w:cs="Open Sans"/>
          <w:lang w:val="en-GB"/>
        </w:rPr>
        <w:t xml:space="preserve">Was </w:t>
      </w:r>
      <w:proofErr w:type="spellStart"/>
      <w:r w:rsidRPr="5AAD86CA" w:rsidR="2429425C">
        <w:rPr>
          <w:rFonts w:ascii="Open Sans" w:hAnsi="Open Sans" w:eastAsia="Open Sans" w:cs="Open Sans"/>
          <w:lang w:val="en-GB"/>
        </w:rPr>
        <w:t>ist</w:t>
      </w:r>
      <w:proofErr w:type="spellEnd"/>
      <w:r w:rsidRPr="5AAD86CA" w:rsidR="2429425C">
        <w:rPr>
          <w:rFonts w:ascii="Open Sans" w:hAnsi="Open Sans" w:eastAsia="Open Sans" w:cs="Open Sans"/>
          <w:lang w:val="en-GB"/>
        </w:rPr>
        <w:t xml:space="preserve"> </w:t>
      </w:r>
      <w:r w:rsidRPr="5AAD86CA" w:rsidR="354EE051">
        <w:rPr>
          <w:rFonts w:ascii="Open Sans" w:hAnsi="Open Sans" w:eastAsia="Open Sans" w:cs="Open Sans"/>
          <w:lang w:val="en-GB"/>
        </w:rPr>
        <w:t>die Automotive Cloud</w:t>
      </w:r>
      <w:r w:rsidRPr="5AAD86CA" w:rsidR="2429425C">
        <w:rPr>
          <w:rFonts w:ascii="Open Sans" w:hAnsi="Open Sans" w:eastAsia="Open Sans" w:cs="Open Sans"/>
          <w:lang w:val="en-GB"/>
        </w:rPr>
        <w:t xml:space="preserve">? </w:t>
      </w:r>
      <w:bookmarkEnd w:id="2129450786"/>
    </w:p>
    <w:p w:rsidR="08585844" w:rsidP="5AAD86CA" w:rsidRDefault="08585844" w14:paraId="32FF271B" w14:textId="1BD5C506">
      <w:pPr>
        <w:pStyle w:val="Standard"/>
        <w:spacing w:line="360" w:lineRule="auto"/>
        <w:jc w:val="both"/>
        <w:rPr>
          <w:rFonts w:ascii="Open Sans" w:hAnsi="Open Sans" w:eastAsia="Open Sans" w:cs="Open Sans"/>
          <w:sz w:val="20"/>
          <w:szCs w:val="20"/>
        </w:rPr>
      </w:pPr>
      <w:r w:rsidRPr="5AAD86CA" w:rsidR="08585844">
        <w:rPr>
          <w:rFonts w:ascii="Open Sans" w:hAnsi="Open Sans" w:eastAsia="Open Sans" w:cs="Open Sans"/>
          <w:sz w:val="20"/>
          <w:szCs w:val="20"/>
        </w:rPr>
        <w:t xml:space="preserve">Salesforce ist bedacht darauf, möglichst vielen Branchen die passenden Lösungen anzubieten und hat dadurch viele Industry Clouds im Angebot, dazu zählen unter anderem die Manufacturing Cloud und die Financial Services Cloud. Im Oktober 2022 kam eine weitere branchenspezifische Cloud hinzu: die Salesforce Automotive Cloud. </w:t>
      </w:r>
    </w:p>
    <w:p w:rsidR="08585844" w:rsidP="5AAD86CA" w:rsidRDefault="08585844" w14:paraId="3783C161" w14:textId="6C7722BB">
      <w:pPr>
        <w:pStyle w:val="Standard"/>
        <w:spacing w:line="360" w:lineRule="auto"/>
        <w:jc w:val="both"/>
      </w:pPr>
      <w:r w:rsidRPr="5AAD86CA" w:rsidR="08585844">
        <w:rPr>
          <w:rFonts w:ascii="Open Sans" w:hAnsi="Open Sans" w:eastAsia="Open Sans" w:cs="Open Sans"/>
          <w:sz w:val="20"/>
          <w:szCs w:val="20"/>
        </w:rPr>
        <w:t xml:space="preserve">Dies ist eine Cloud, die sich auf die Automobilbranche fokussiert und mit verschiedenen Tools und Funktionen, unterstützt durch Driver 360, eine ganzheitliche Sicht auf den Lebenszyklus von Kunden und Fahrzeugen für Autohersteller, Händler sowie Automobil-Finanzgruppen bietet. Die Automotive Cloud hilft, über alle Kundeninteraktionen hinweg ausgezeichneten Service und Erfahrungen zu liefern und den Umsatz durch bessere Leadgenerierung und Kollaborationen zu steigern. Außerdem nutzt sie branchenspezifische Automatisierung, Intelligenz und Echtzeit-Analysen für mehr Produktivität und Kosteneinsparungen.  </w:t>
      </w:r>
    </w:p>
    <w:p w:rsidR="049EB5C0" w:rsidP="1FC9FED7" w:rsidRDefault="1FC9FED7" w14:paraId="254273A2" w14:textId="2EB77BA1">
      <w:pPr>
        <w:pStyle w:val="berschrift1"/>
        <w:rPr>
          <w:rFonts w:ascii="Open Sans" w:hAnsi="Open Sans" w:eastAsia="Open Sans" w:cs="Open Sans"/>
        </w:rPr>
      </w:pPr>
      <w:bookmarkStart w:name="_Toc1888337891" w:id="1279913348"/>
      <w:r w:rsidRPr="5AAD86CA" w:rsidR="3D49C123">
        <w:rPr>
          <w:rFonts w:ascii="Open Sans" w:hAnsi="Open Sans" w:eastAsia="Open Sans" w:cs="Open Sans"/>
        </w:rPr>
        <w:t xml:space="preserve">Was </w:t>
      </w:r>
      <w:r w:rsidRPr="5AAD86CA" w:rsidR="0EBEEEA8">
        <w:rPr>
          <w:rFonts w:ascii="Open Sans" w:hAnsi="Open Sans" w:eastAsia="Open Sans" w:cs="Open Sans"/>
        </w:rPr>
        <w:t>kann die Automotive Cloud?</w:t>
      </w:r>
      <w:bookmarkEnd w:id="1279913348"/>
    </w:p>
    <w:p w:rsidR="0EBEEEA8" w:rsidP="5AAD86CA" w:rsidRDefault="0EBEEEA8" w14:paraId="64DDFEF2" w14:textId="650EDE92">
      <w:pPr>
        <w:pStyle w:val="Standard"/>
        <w:spacing w:line="360" w:lineRule="auto"/>
        <w:jc w:val="both"/>
        <w:rPr>
          <w:rFonts w:ascii="Open Sans" w:hAnsi="Open Sans" w:eastAsia="Open Sans" w:cs="Open Sans"/>
          <w:sz w:val="20"/>
          <w:szCs w:val="20"/>
        </w:rPr>
      </w:pPr>
      <w:r w:rsidRPr="5AAD86CA" w:rsidR="0EBEEEA8">
        <w:rPr>
          <w:rFonts w:ascii="Open Sans" w:hAnsi="Open Sans" w:eastAsia="Open Sans" w:cs="Open Sans"/>
          <w:sz w:val="20"/>
          <w:szCs w:val="20"/>
        </w:rPr>
        <w:t xml:space="preserve">Mithilfe der Automotive Cloud können Unternehmen der Automobilbranche ihren Umsatz steigern. Die Cloud hilft dabei, Leads schneller und besser in Kunden zu verwandeln und unterstützt in der Kommunikation mit Kunden, Partnern und Mitarbeitern. Neue Verkaufsmodelle und die Erwartungen der heutigen “digital-first” Kunden bedeuten, dass Autohersteller und Verkäufer effizienter denn je zuvor miteinander arbeiten müssen um die Sales aufrecht zu erhalten, das Inventar zu managen und bessere Kundenerfahrungen anzubieten. </w:t>
      </w:r>
    </w:p>
    <w:p w:rsidR="0EBEEEA8" w:rsidP="5AAD86CA" w:rsidRDefault="0EBEEEA8" w14:paraId="044AAF6F" w14:textId="39FC0D80">
      <w:pPr>
        <w:pStyle w:val="Standard"/>
        <w:spacing w:line="360" w:lineRule="auto"/>
        <w:jc w:val="both"/>
      </w:pPr>
      <w:r w:rsidRPr="5AAD86CA" w:rsidR="0EBEEEA8">
        <w:rPr>
          <w:rFonts w:ascii="Open Sans" w:hAnsi="Open Sans" w:eastAsia="Open Sans" w:cs="Open Sans"/>
          <w:sz w:val="20"/>
          <w:szCs w:val="20"/>
        </w:rPr>
        <w:t>Des Weiteren nutzt die Cloud branchenspezifische Automatisierung, künstliche Intelligenz (KI) und Analytik um die Produktivität der Mitarbeiter zu steigern und dadurch Kosteneinsparungen verwirklichen zu können. Angesichts steigender Preise, Einschränkungen in der Lieferkette und umfangreicher Investitionen in Elektrofahrzeuge benötigen Automobilunternehmen intelligente Automatisierung und KI, leistungsstarke Analysen und vernetzte Daten, um Kosten zu senken, neue Einnahmequellen zu erschließen und fundiertere Entscheidungen zu treffen.</w:t>
      </w:r>
    </w:p>
    <w:p w:rsidR="2429425C" w:rsidP="5F4FAE9F" w:rsidRDefault="1FC9FED7" w14:paraId="313D50BA" w14:textId="49A1E6B6">
      <w:pPr>
        <w:pStyle w:val="berschrift1"/>
        <w:rPr>
          <w:rFonts w:ascii="Open Sans" w:hAnsi="Open Sans" w:eastAsia="Open Sans" w:cs="Open Sans"/>
        </w:rPr>
      </w:pPr>
      <w:bookmarkStart w:name="_Toc275348314" w:id="932466903"/>
      <w:r w:rsidRPr="5AAD86CA" w:rsidR="3D49C123">
        <w:rPr>
          <w:rFonts w:ascii="Open Sans" w:hAnsi="Open Sans" w:eastAsia="Open Sans" w:cs="Open Sans"/>
        </w:rPr>
        <w:t>W</w:t>
      </w:r>
      <w:r w:rsidRPr="5AAD86CA" w:rsidR="7A5A5BE6">
        <w:rPr>
          <w:rFonts w:ascii="Open Sans" w:hAnsi="Open Sans" w:eastAsia="Open Sans" w:cs="Open Sans"/>
        </w:rPr>
        <w:t>elche Funktionen hat die Salesforce Automotive Cloud</w:t>
      </w:r>
      <w:r w:rsidRPr="5AAD86CA" w:rsidR="3D49C123">
        <w:rPr>
          <w:rFonts w:ascii="Open Sans" w:hAnsi="Open Sans" w:eastAsia="Open Sans" w:cs="Open Sans"/>
        </w:rPr>
        <w:t>?</w:t>
      </w:r>
      <w:bookmarkEnd w:id="932466903"/>
    </w:p>
    <w:p w:rsidR="0B8486E9" w:rsidP="5AAD86CA" w:rsidRDefault="0B8486E9" w14:paraId="1A55AFDB" w14:textId="4E7FF66A">
      <w:pPr>
        <w:pStyle w:val="Standard"/>
        <w:spacing w:line="360" w:lineRule="auto"/>
        <w:jc w:val="both"/>
        <w:rPr>
          <w:rFonts w:ascii="Open Sans" w:hAnsi="Open Sans" w:eastAsia="Open Sans" w:cs="Open Sans"/>
          <w:b w:val="1"/>
          <w:bCs w:val="1"/>
          <w:sz w:val="20"/>
          <w:szCs w:val="20"/>
        </w:rPr>
      </w:pPr>
      <w:r w:rsidRPr="5AAD86CA" w:rsidR="0B8486E9">
        <w:rPr>
          <w:rStyle w:val="berschrift2Zchn"/>
        </w:rPr>
        <w:t>Driver 360</w:t>
      </w:r>
      <w:r w:rsidRPr="5AAD86CA" w:rsidR="0B8486E9">
        <w:rPr>
          <w:rFonts w:ascii="Open Sans" w:hAnsi="Open Sans" w:eastAsia="Open Sans" w:cs="Open Sans"/>
          <w:b w:val="1"/>
          <w:bCs w:val="1"/>
          <w:sz w:val="20"/>
          <w:szCs w:val="20"/>
        </w:rPr>
        <w:t xml:space="preserve"> </w:t>
      </w:r>
    </w:p>
    <w:p w:rsidR="0B8486E9" w:rsidP="5AAD86CA" w:rsidRDefault="0B8486E9" w14:paraId="5269FEB9" w14:textId="610DCF0B">
      <w:pPr>
        <w:pStyle w:val="Standard"/>
        <w:spacing w:line="360" w:lineRule="auto"/>
        <w:jc w:val="both"/>
        <w:rPr>
          <w:rFonts w:ascii="Open Sans" w:hAnsi="Open Sans" w:eastAsia="Open Sans" w:cs="Open Sans"/>
          <w:b w:val="1"/>
          <w:bCs w:val="1"/>
          <w:sz w:val="20"/>
          <w:szCs w:val="20"/>
        </w:rPr>
      </w:pPr>
      <w:r w:rsidRPr="5AAD86CA" w:rsidR="0B8486E9">
        <w:rPr>
          <w:rFonts w:ascii="Open Sans" w:hAnsi="Open Sans" w:eastAsia="Open Sans" w:cs="Open Sans"/>
          <w:sz w:val="20"/>
          <w:szCs w:val="20"/>
        </w:rPr>
        <w:t xml:space="preserve">Driver 360 ist das System hinter der Automotive Cloud. Es bietet Lösungen, die auf branchenspezifischen Datenmodellen und Prozessen für die Automobilbranche basieren, um die Zeit bis zur Wertschöpfung zu beschleunigen.  Mithilfe folgender Tools werden Automobilunternehmen unterstützt: </w:t>
      </w:r>
    </w:p>
    <w:p w:rsidR="0B8486E9" w:rsidP="5AAD86CA" w:rsidRDefault="0B8486E9" w14:paraId="4B7B63B3" w14:textId="3FCAB1F0">
      <w:pPr>
        <w:pStyle w:val="Listenabsatz"/>
        <w:numPr>
          <w:ilvl w:val="0"/>
          <w:numId w:val="45"/>
        </w:numPr>
        <w:spacing w:line="360" w:lineRule="auto"/>
        <w:jc w:val="both"/>
        <w:rPr/>
      </w:pPr>
      <w:r w:rsidRPr="5AAD86CA" w:rsidR="0B8486E9">
        <w:rPr>
          <w:rFonts w:ascii="Open Sans" w:hAnsi="Open Sans" w:eastAsia="Open Sans" w:cs="Open Sans"/>
          <w:b w:val="1"/>
          <w:bCs w:val="1"/>
          <w:sz w:val="20"/>
          <w:szCs w:val="20"/>
        </w:rPr>
        <w:t xml:space="preserve">Driver </w:t>
      </w:r>
      <w:proofErr w:type="spellStart"/>
      <w:r w:rsidRPr="5AAD86CA" w:rsidR="0B8486E9">
        <w:rPr>
          <w:rFonts w:ascii="Open Sans" w:hAnsi="Open Sans" w:eastAsia="Open Sans" w:cs="Open Sans"/>
          <w:b w:val="1"/>
          <w:bCs w:val="1"/>
          <w:sz w:val="20"/>
          <w:szCs w:val="20"/>
        </w:rPr>
        <w:t>Console</w:t>
      </w:r>
      <w:proofErr w:type="spellEnd"/>
      <w:r w:rsidRPr="5AAD86CA" w:rsidR="0B8486E9">
        <w:rPr>
          <w:rFonts w:ascii="Open Sans" w:hAnsi="Open Sans" w:eastAsia="Open Sans" w:cs="Open Sans"/>
          <w:b w:val="1"/>
          <w:bCs w:val="1"/>
          <w:sz w:val="20"/>
          <w:szCs w:val="20"/>
        </w:rPr>
        <w:t>:</w:t>
      </w:r>
      <w:r w:rsidRPr="5AAD86CA" w:rsidR="0B8486E9">
        <w:rPr>
          <w:rFonts w:ascii="Open Sans" w:hAnsi="Open Sans" w:eastAsia="Open Sans" w:cs="Open Sans"/>
          <w:sz w:val="20"/>
          <w:szCs w:val="20"/>
        </w:rPr>
        <w:t xml:space="preserve"> sie liefert Serviceteams einen vollständigen Überblick über alle Kundeninteraktionen, durch kontinuierliche Berührungspunkte und benutzerdefinierte Benachrichtigungen, von der Fahrzeugsuche über die Kaufhistorie bis hin zu Servicefahrten. Mit Funktionen wie Household Management können Automobilunternehmen ihre Daten zusammenführen, um ein ganzheitliches Bild des Fahrzeugbesitzes eines Haushalts und früherer Interaktionen zu erstellen, sodass Händler und andere Ökosystempartner Support, Angebote und Verkäufe weiter personalisieren können. </w:t>
      </w:r>
    </w:p>
    <w:p w:rsidR="0B8486E9" w:rsidP="5AAD86CA" w:rsidRDefault="0B8486E9" w14:paraId="470ECD3A" w14:textId="5F81F7B3">
      <w:pPr>
        <w:pStyle w:val="Listenabsatz"/>
        <w:numPr>
          <w:ilvl w:val="0"/>
          <w:numId w:val="45"/>
        </w:numPr>
        <w:spacing w:line="360" w:lineRule="auto"/>
        <w:jc w:val="both"/>
        <w:rPr/>
      </w:pPr>
      <w:r w:rsidRPr="5AAD86CA" w:rsidR="0B8486E9">
        <w:rPr>
          <w:rFonts w:ascii="Open Sans" w:hAnsi="Open Sans" w:eastAsia="Open Sans" w:cs="Open Sans"/>
          <w:b w:val="1"/>
          <w:bCs w:val="1"/>
          <w:sz w:val="20"/>
          <w:szCs w:val="20"/>
        </w:rPr>
        <w:t xml:space="preserve">Vehicle </w:t>
      </w:r>
      <w:proofErr w:type="spellStart"/>
      <w:r w:rsidRPr="5AAD86CA" w:rsidR="0B8486E9">
        <w:rPr>
          <w:rFonts w:ascii="Open Sans" w:hAnsi="Open Sans" w:eastAsia="Open Sans" w:cs="Open Sans"/>
          <w:b w:val="1"/>
          <w:bCs w:val="1"/>
          <w:sz w:val="20"/>
          <w:szCs w:val="20"/>
        </w:rPr>
        <w:t>Console</w:t>
      </w:r>
      <w:proofErr w:type="spellEnd"/>
      <w:r w:rsidRPr="5AAD86CA" w:rsidR="0B8486E9">
        <w:rPr>
          <w:rFonts w:ascii="Open Sans" w:hAnsi="Open Sans" w:eastAsia="Open Sans" w:cs="Open Sans"/>
          <w:b w:val="1"/>
          <w:bCs w:val="1"/>
          <w:sz w:val="20"/>
          <w:szCs w:val="20"/>
        </w:rPr>
        <w:t>:</w:t>
      </w:r>
      <w:r w:rsidRPr="5AAD86CA" w:rsidR="0B8486E9">
        <w:rPr>
          <w:rFonts w:ascii="Open Sans" w:hAnsi="Open Sans" w:eastAsia="Open Sans" w:cs="Open Sans"/>
          <w:sz w:val="20"/>
          <w:szCs w:val="20"/>
        </w:rPr>
        <w:t xml:space="preserve"> sie bietet jedem Teammitglied eines Automobilherstellers, Händlers oder einer Finanzgruppe einfachen Zugang zu umfassenden Fahrzeuginformationen – wie Kilometerstand, Marktwert des Fahrzeugs sowie Service- und Reparaturinformationen in Echtzeit. </w:t>
      </w:r>
    </w:p>
    <w:p w:rsidR="0B8486E9" w:rsidP="5AAD86CA" w:rsidRDefault="0B8486E9" w14:paraId="31B7563E" w14:textId="00D293C4">
      <w:pPr>
        <w:pStyle w:val="Listenabsatz"/>
        <w:numPr>
          <w:ilvl w:val="0"/>
          <w:numId w:val="45"/>
        </w:numPr>
        <w:spacing w:line="360" w:lineRule="auto"/>
        <w:jc w:val="both"/>
        <w:rPr/>
      </w:pPr>
      <w:r w:rsidRPr="5AAD86CA" w:rsidR="0B8486E9">
        <w:rPr>
          <w:rFonts w:ascii="Open Sans" w:hAnsi="Open Sans" w:eastAsia="Open Sans" w:cs="Open Sans"/>
          <w:b w:val="1"/>
          <w:bCs w:val="1"/>
          <w:sz w:val="20"/>
          <w:szCs w:val="20"/>
        </w:rPr>
        <w:t xml:space="preserve">Automotive Data </w:t>
      </w:r>
      <w:proofErr w:type="spellStart"/>
      <w:r w:rsidRPr="5AAD86CA" w:rsidR="0B8486E9">
        <w:rPr>
          <w:rFonts w:ascii="Open Sans" w:hAnsi="Open Sans" w:eastAsia="Open Sans" w:cs="Open Sans"/>
          <w:b w:val="1"/>
          <w:bCs w:val="1"/>
          <w:sz w:val="20"/>
          <w:szCs w:val="20"/>
        </w:rPr>
        <w:t>Foundation</w:t>
      </w:r>
      <w:proofErr w:type="spellEnd"/>
      <w:r w:rsidRPr="5AAD86CA" w:rsidR="0B8486E9">
        <w:rPr>
          <w:rFonts w:ascii="Open Sans" w:hAnsi="Open Sans" w:eastAsia="Open Sans" w:cs="Open Sans"/>
          <w:b w:val="1"/>
          <w:bCs w:val="1"/>
          <w:sz w:val="20"/>
          <w:szCs w:val="20"/>
        </w:rPr>
        <w:t>:</w:t>
      </w:r>
      <w:r w:rsidRPr="5AAD86CA" w:rsidR="0B8486E9">
        <w:rPr>
          <w:rFonts w:ascii="Open Sans" w:hAnsi="Open Sans" w:eastAsia="Open Sans" w:cs="Open Sans"/>
          <w:sz w:val="20"/>
          <w:szCs w:val="20"/>
        </w:rPr>
        <w:t xml:space="preserve"> sie baut auf Industriestandards wie dem </w:t>
      </w:r>
      <w:proofErr w:type="gramStart"/>
      <w:r w:rsidRPr="5AAD86CA" w:rsidR="0B8486E9">
        <w:rPr>
          <w:rFonts w:ascii="Open Sans" w:hAnsi="Open Sans" w:eastAsia="Open Sans" w:cs="Open Sans"/>
          <w:sz w:val="20"/>
          <w:szCs w:val="20"/>
        </w:rPr>
        <w:t>STAR Standard</w:t>
      </w:r>
      <w:proofErr w:type="gramEnd"/>
      <w:r w:rsidRPr="5AAD86CA" w:rsidR="0B8486E9">
        <w:rPr>
          <w:rFonts w:ascii="Open Sans" w:hAnsi="Open Sans" w:eastAsia="Open Sans" w:cs="Open Sans"/>
          <w:sz w:val="20"/>
          <w:szCs w:val="20"/>
        </w:rPr>
        <w:t xml:space="preserve"> auf und ist das Rückgrat der Automotive Cloud. Sie schafft eine vertrauenswürdige, auf Standards basierende Datengrundlage, die Interoperabilität, intelligenten Datenschutz, die Einhaltung globaler gesetzlicher Vorschriften und flexiblen Datenaustausch fördert.  </w:t>
      </w:r>
    </w:p>
    <w:p w:rsidR="0B8486E9" w:rsidP="5AAD86CA" w:rsidRDefault="0B8486E9" w14:paraId="043C32B3" w14:textId="3B0EDD63">
      <w:pPr>
        <w:pStyle w:val="berschrift2"/>
        <w:rPr>
          <w:rFonts w:ascii="Open Sans" w:hAnsi="Open Sans" w:eastAsia="Open Sans" w:cs="Open Sans"/>
          <w:b w:val="1"/>
          <w:bCs w:val="1"/>
          <w:sz w:val="20"/>
          <w:szCs w:val="20"/>
        </w:rPr>
      </w:pPr>
      <w:bookmarkStart w:name="_Toc367350373" w:id="368793711"/>
      <w:r w:rsidR="0B8486E9">
        <w:rPr/>
        <w:t xml:space="preserve">Diese Tools helfen bei der Umsatzsteigerung durch bessere Lead Umwandlung und Kommunikation: </w:t>
      </w:r>
      <w:bookmarkEnd w:id="368793711"/>
    </w:p>
    <w:p w:rsidR="0B8486E9" w:rsidP="5AAD86CA" w:rsidRDefault="0B8486E9" w14:paraId="100283FB" w14:textId="33CECD13">
      <w:pPr>
        <w:pStyle w:val="Listenabsatz"/>
        <w:numPr>
          <w:ilvl w:val="0"/>
          <w:numId w:val="46"/>
        </w:numPr>
        <w:spacing w:line="360" w:lineRule="auto"/>
        <w:jc w:val="both"/>
        <w:rPr/>
      </w:pPr>
      <w:r w:rsidRPr="5AAD86CA" w:rsidR="0B8486E9">
        <w:rPr>
          <w:rFonts w:ascii="Open Sans" w:hAnsi="Open Sans" w:eastAsia="Open Sans" w:cs="Open Sans"/>
          <w:b w:val="1"/>
          <w:bCs w:val="1"/>
          <w:sz w:val="20"/>
          <w:szCs w:val="20"/>
        </w:rPr>
        <w:t>Automotive Lead Management</w:t>
      </w:r>
      <w:r w:rsidRPr="5AAD86CA" w:rsidR="0B8486E9">
        <w:rPr>
          <w:rFonts w:ascii="Open Sans" w:hAnsi="Open Sans" w:eastAsia="Open Sans" w:cs="Open Sans"/>
          <w:b w:val="1"/>
          <w:bCs w:val="1"/>
          <w:sz w:val="20"/>
          <w:szCs w:val="20"/>
        </w:rPr>
        <w:t>:</w:t>
      </w:r>
      <w:r w:rsidRPr="5AAD86CA" w:rsidR="0B8486E9">
        <w:rPr>
          <w:rFonts w:ascii="Open Sans" w:hAnsi="Open Sans" w:eastAsia="Open Sans" w:cs="Open Sans"/>
          <w:sz w:val="20"/>
          <w:szCs w:val="20"/>
        </w:rPr>
        <w:t xml:space="preserve"> dieses Tool unterstützt die Zusammenarbeit von Händlern und Herstellern indem Leads mit einzigartigen Kunden- und Fahrzeughistorien angereichert werden. Dies ermöglicht es ihnen, die hochwertigsten Leads direkt zu dem von ihnen bevorzugten Autohaus zu senden, zusammen mit einem vollständigen Bild ihrer Wünsche, Bedürfnisse und Historie. </w:t>
      </w:r>
    </w:p>
    <w:p w:rsidR="0B8486E9" w:rsidP="5AAD86CA" w:rsidRDefault="0B8486E9" w14:paraId="7DA6C284" w14:textId="45931BF4">
      <w:pPr>
        <w:pStyle w:val="Listenabsatz"/>
        <w:numPr>
          <w:ilvl w:val="0"/>
          <w:numId w:val="46"/>
        </w:numPr>
        <w:spacing w:line="360" w:lineRule="auto"/>
        <w:jc w:val="both"/>
        <w:rPr/>
      </w:pPr>
      <w:r w:rsidRPr="5AAD86CA" w:rsidR="0B8486E9">
        <w:rPr>
          <w:rFonts w:ascii="Open Sans" w:hAnsi="Open Sans" w:eastAsia="Open Sans" w:cs="Open Sans"/>
          <w:b w:val="1"/>
          <w:bCs w:val="1"/>
          <w:sz w:val="20"/>
          <w:szCs w:val="20"/>
        </w:rPr>
        <w:t>Dealer Performance Management:</w:t>
      </w:r>
      <w:r w:rsidRPr="5AAD86CA" w:rsidR="0B8486E9">
        <w:rPr>
          <w:rFonts w:ascii="Open Sans" w:hAnsi="Open Sans" w:eastAsia="Open Sans" w:cs="Open Sans"/>
          <w:sz w:val="20"/>
          <w:szCs w:val="20"/>
        </w:rPr>
        <w:t xml:space="preserve"> diese Funktion macht es leicht, die Performance von Autohäusern basierend auf Region zu analysieren und Lead Pipelines zu beobachten. Dies ermöglicht es Herstellern, ihre Bemühungen zielgerichtet einzusetzen und Vertriebsvereinbarungen, Standortbesuche, Partnerkooperationen, Nachfrageprognosen, Vertriebsanreize und vieles mehr besser zu koordinieren.  </w:t>
      </w:r>
    </w:p>
    <w:p w:rsidR="0B8486E9" w:rsidP="5AAD86CA" w:rsidRDefault="0B8486E9" w14:paraId="13EBE4FA" w14:textId="20ADF280">
      <w:pPr>
        <w:pStyle w:val="berschrift2"/>
        <w:rPr>
          <w:rFonts w:ascii="Open Sans" w:hAnsi="Open Sans" w:eastAsia="Open Sans" w:cs="Open Sans"/>
          <w:b w:val="1"/>
          <w:bCs w:val="1"/>
          <w:sz w:val="20"/>
          <w:szCs w:val="20"/>
        </w:rPr>
      </w:pPr>
      <w:bookmarkStart w:name="_Toc1372684451" w:id="960239866"/>
      <w:r w:rsidR="0B8486E9">
        <w:rPr/>
        <w:t xml:space="preserve">Folgende Tools bieten branchenspezifische Automatisierung, KI und Analytik für gesteigerte Produktivität und Kosteneinsparungen: </w:t>
      </w:r>
      <w:bookmarkEnd w:id="960239866"/>
    </w:p>
    <w:p w:rsidR="0B8486E9" w:rsidP="5AAD86CA" w:rsidRDefault="0B8486E9" w14:paraId="1155DF18" w14:textId="3EBB1F9F">
      <w:pPr>
        <w:pStyle w:val="Listenabsatz"/>
        <w:numPr>
          <w:ilvl w:val="0"/>
          <w:numId w:val="47"/>
        </w:numPr>
        <w:spacing w:line="360" w:lineRule="auto"/>
        <w:jc w:val="both"/>
        <w:rPr/>
      </w:pPr>
      <w:r w:rsidRPr="5AAD86CA" w:rsidR="0B8486E9">
        <w:rPr>
          <w:rFonts w:ascii="Open Sans" w:hAnsi="Open Sans" w:eastAsia="Open Sans" w:cs="Open Sans"/>
          <w:b w:val="1"/>
          <w:bCs w:val="1"/>
          <w:sz w:val="20"/>
          <w:szCs w:val="20"/>
        </w:rPr>
        <w:t xml:space="preserve">Flow </w:t>
      </w:r>
      <w:proofErr w:type="spellStart"/>
      <w:r w:rsidRPr="5AAD86CA" w:rsidR="0B8486E9">
        <w:rPr>
          <w:rFonts w:ascii="Open Sans" w:hAnsi="Open Sans" w:eastAsia="Open Sans" w:cs="Open Sans"/>
          <w:b w:val="1"/>
          <w:bCs w:val="1"/>
          <w:sz w:val="20"/>
          <w:szCs w:val="20"/>
        </w:rPr>
        <w:t>for</w:t>
      </w:r>
      <w:proofErr w:type="spellEnd"/>
      <w:r w:rsidRPr="5AAD86CA" w:rsidR="0B8486E9">
        <w:rPr>
          <w:rFonts w:ascii="Open Sans" w:hAnsi="Open Sans" w:eastAsia="Open Sans" w:cs="Open Sans"/>
          <w:b w:val="1"/>
          <w:bCs w:val="1"/>
          <w:sz w:val="20"/>
          <w:szCs w:val="20"/>
        </w:rPr>
        <w:t xml:space="preserve"> Automotive:</w:t>
      </w:r>
      <w:r w:rsidRPr="5AAD86CA" w:rsidR="0B8486E9">
        <w:rPr>
          <w:rFonts w:ascii="Open Sans" w:hAnsi="Open Sans" w:eastAsia="Open Sans" w:cs="Open Sans"/>
          <w:sz w:val="20"/>
          <w:szCs w:val="20"/>
        </w:rPr>
        <w:t xml:space="preserve"> diese Funktion bietet intelligente Automatisierung mit klickbasierten Konfigurations- und Integrationstools zur Vereinfachung der Erstellung und Bereitstellung markengeschützter und automatisierter Erlebnisse, wie z. B. Aktualisierungen des Fahrzeugbestellungsstatus oder Benachrichtigungen über Lieferverzögerungen, um Teammitglieder dabei zu unterstützen, mehr Aufgaben mit weniger Ressourcen zu erledigen, die Effizienz zu steigern und bessere Kundenerlebnisse zu liefern — und das in großem Umfang. </w:t>
      </w:r>
    </w:p>
    <w:p w:rsidR="0B8486E9" w:rsidP="5AAD86CA" w:rsidRDefault="0B8486E9" w14:paraId="54D26A3E" w14:textId="44C11D54">
      <w:pPr>
        <w:pStyle w:val="Listenabsatz"/>
        <w:numPr>
          <w:ilvl w:val="0"/>
          <w:numId w:val="47"/>
        </w:numPr>
        <w:spacing w:line="360" w:lineRule="auto"/>
        <w:jc w:val="both"/>
        <w:rPr/>
      </w:pPr>
      <w:r w:rsidRPr="5AAD86CA" w:rsidR="0B8486E9">
        <w:rPr>
          <w:rFonts w:ascii="Open Sans" w:hAnsi="Open Sans" w:eastAsia="Open Sans" w:cs="Open Sans"/>
          <w:b w:val="1"/>
          <w:bCs w:val="1"/>
          <w:sz w:val="20"/>
          <w:szCs w:val="20"/>
        </w:rPr>
        <w:t xml:space="preserve">Analytics </w:t>
      </w:r>
      <w:proofErr w:type="spellStart"/>
      <w:r w:rsidRPr="5AAD86CA" w:rsidR="0B8486E9">
        <w:rPr>
          <w:rFonts w:ascii="Open Sans" w:hAnsi="Open Sans" w:eastAsia="Open Sans" w:cs="Open Sans"/>
          <w:b w:val="1"/>
          <w:bCs w:val="1"/>
          <w:sz w:val="20"/>
          <w:szCs w:val="20"/>
        </w:rPr>
        <w:t>for</w:t>
      </w:r>
      <w:proofErr w:type="spellEnd"/>
      <w:r w:rsidRPr="5AAD86CA" w:rsidR="0B8486E9">
        <w:rPr>
          <w:rFonts w:ascii="Open Sans" w:hAnsi="Open Sans" w:eastAsia="Open Sans" w:cs="Open Sans"/>
          <w:b w:val="1"/>
          <w:bCs w:val="1"/>
          <w:sz w:val="20"/>
          <w:szCs w:val="20"/>
        </w:rPr>
        <w:t xml:space="preserve"> Automotive:</w:t>
      </w:r>
      <w:r w:rsidRPr="5AAD86CA" w:rsidR="0B8486E9">
        <w:rPr>
          <w:rFonts w:ascii="Open Sans" w:hAnsi="Open Sans" w:eastAsia="Open Sans" w:cs="Open Sans"/>
          <w:sz w:val="20"/>
          <w:szCs w:val="20"/>
        </w:rPr>
        <w:t xml:space="preserve"> das Tool bietet Unternehmen der Automobilindustrie Einblicke zur Überwachung und Verbesserung ihres Geschäfts. Die speziell entwickelten Dashboards bieten einen detaillierten Überblick über die Vertriebs- und Geschäftsleistung, den Lebenszyklus von Kunden und Anlagen sowie Umsatztrends, um schnellere und bessere Geschäftsergebnisse zu erzielen. </w:t>
      </w:r>
    </w:p>
    <w:p w:rsidR="0B8486E9" w:rsidP="5AAD86CA" w:rsidRDefault="0B8486E9" w14:paraId="16C3EF5E" w14:textId="14F2AFB6">
      <w:pPr>
        <w:pStyle w:val="Listenabsatz"/>
        <w:numPr>
          <w:ilvl w:val="0"/>
          <w:numId w:val="47"/>
        </w:numPr>
        <w:spacing w:line="360" w:lineRule="auto"/>
        <w:jc w:val="both"/>
        <w:rPr/>
      </w:pPr>
      <w:r w:rsidRPr="5AAD86CA" w:rsidR="0B8486E9">
        <w:rPr>
          <w:rFonts w:ascii="Open Sans" w:hAnsi="Open Sans" w:eastAsia="Open Sans" w:cs="Open Sans"/>
          <w:b w:val="1"/>
          <w:bCs w:val="1"/>
          <w:sz w:val="20"/>
          <w:szCs w:val="20"/>
        </w:rPr>
        <w:t>Salesforce Genie:</w:t>
      </w:r>
      <w:r w:rsidRPr="5AAD86CA" w:rsidR="0B8486E9">
        <w:rPr>
          <w:rFonts w:ascii="Open Sans" w:hAnsi="Open Sans" w:eastAsia="Open Sans" w:cs="Open Sans"/>
          <w:sz w:val="20"/>
          <w:szCs w:val="20"/>
        </w:rPr>
        <w:t xml:space="preserve"> hiermit werden Automobilunternehmen unterstützt, ihre Kunden- und Fahrzeugdaten über alle Kanäle und Interaktionen hinweg zu vereinheitlichen, wie z. B. Kundenanfragen, Serviceanfragen und Fahrzeugdaten, zu einem einzigen Kundenprofil in Echtzeit.</w:t>
      </w:r>
    </w:p>
    <w:p w:rsidR="3CEA5226" w:rsidP="3D49C123" w:rsidRDefault="3CEA5226" w14:paraId="26DAAD1B" w14:textId="5360B6BF">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404066274" w:id="1130755525"/>
      <w:r w:rsidRPr="5AAD86CA" w:rsidR="3D49C123">
        <w:rPr>
          <w:rFonts w:ascii="Open Sans" w:hAnsi="Open Sans" w:eastAsia="Open Sans" w:cs="Open Sans"/>
        </w:rPr>
        <w:t>Wa</w:t>
      </w:r>
      <w:r w:rsidRPr="5AAD86CA" w:rsidR="1B7DE256">
        <w:rPr>
          <w:rFonts w:ascii="Open Sans" w:hAnsi="Open Sans" w:eastAsia="Open Sans" w:cs="Open Sans"/>
        </w:rPr>
        <w:t>rum ist die Automotive Cloud so stark</w:t>
      </w:r>
      <w:r w:rsidRPr="5AAD86CA" w:rsidR="3D49C123">
        <w:rPr>
          <w:rFonts w:ascii="Open Sans" w:hAnsi="Open Sans" w:eastAsia="Open Sans" w:cs="Open Sans"/>
        </w:rPr>
        <w:t>?</w:t>
      </w:r>
      <w:bookmarkEnd w:id="1130755525"/>
    </w:p>
    <w:p w:rsidR="6E875A48" w:rsidP="5AAD86CA" w:rsidRDefault="6E875A48" w14:paraId="289B3813" w14:textId="7F57D408">
      <w:pPr>
        <w:pStyle w:val="Standard"/>
        <w:spacing w:line="360" w:lineRule="auto"/>
        <w:jc w:val="both"/>
        <w:rPr>
          <w:rFonts w:ascii="Open Sans" w:hAnsi="Open Sans" w:eastAsia="Open Sans" w:cs="Open Sans"/>
          <w:sz w:val="20"/>
          <w:szCs w:val="20"/>
        </w:rPr>
      </w:pPr>
      <w:r w:rsidRPr="5AAD86CA" w:rsidR="6E875A48">
        <w:rPr>
          <w:rFonts w:ascii="Open Sans" w:hAnsi="Open Sans" w:eastAsia="Open Sans" w:cs="Open Sans"/>
          <w:sz w:val="20"/>
          <w:szCs w:val="20"/>
        </w:rPr>
        <w:t xml:space="preserve">Durch das große Partner-Ökosystem von Salesforce können einzigartige Expertise und Lösungen für die Automobilbranche bereitgestellt werden. Globale sowie lokale Consulting Partner sind auf Dienstleistungen im Automobilbereich spezialisiert, darunter Online-Kauf, Incentive-Management, </w:t>
      </w:r>
      <w:proofErr w:type="spellStart"/>
      <w:r w:rsidRPr="5AAD86CA" w:rsidR="6E875A48">
        <w:rPr>
          <w:rFonts w:ascii="Open Sans" w:hAnsi="Open Sans" w:eastAsia="Open Sans" w:cs="Open Sans"/>
          <w:sz w:val="20"/>
          <w:szCs w:val="20"/>
        </w:rPr>
        <w:t>Aftermarket</w:t>
      </w:r>
      <w:proofErr w:type="spellEnd"/>
      <w:r w:rsidRPr="5AAD86CA" w:rsidR="6E875A48">
        <w:rPr>
          <w:rFonts w:ascii="Open Sans" w:hAnsi="Open Sans" w:eastAsia="Open Sans" w:cs="Open Sans"/>
          <w:sz w:val="20"/>
          <w:szCs w:val="20"/>
        </w:rPr>
        <w:t xml:space="preserve">-Services und intelligente Fahrzeuge, und sind bereit, diese auf die spezifischen Kundenbedürfnisse zugeschnittenen Lösungen umzusetzen. Zusätzlich sind unabhängige Partner von Softwareanbietern dabei, innovative Apps über </w:t>
      </w:r>
      <w:proofErr w:type="spellStart"/>
      <w:r w:rsidRPr="5AAD86CA" w:rsidR="6E875A48">
        <w:rPr>
          <w:rFonts w:ascii="Open Sans" w:hAnsi="Open Sans" w:eastAsia="Open Sans" w:cs="Open Sans"/>
          <w:sz w:val="20"/>
          <w:szCs w:val="20"/>
        </w:rPr>
        <w:t>AppExchange</w:t>
      </w:r>
      <w:proofErr w:type="spellEnd"/>
      <w:r w:rsidRPr="5AAD86CA" w:rsidR="6E875A48">
        <w:rPr>
          <w:rFonts w:ascii="Open Sans" w:hAnsi="Open Sans" w:eastAsia="Open Sans" w:cs="Open Sans"/>
          <w:sz w:val="20"/>
          <w:szCs w:val="20"/>
        </w:rPr>
        <w:t xml:space="preserve"> zu erstellen, die speziell auf die Automobil- und Smart Mobility-Branchen zugeschnitten sind, um kritische geschäftliche Herausforderungen zu lösen, vernetzte Kundenerlebnisse zu schaffen und innovative datengesteuerte Umsatzströme zu liefern. </w:t>
      </w:r>
    </w:p>
    <w:p w:rsidR="6E875A48" w:rsidP="5AAD86CA" w:rsidRDefault="6E875A48" w14:paraId="5001B288" w14:textId="4926392A">
      <w:pPr>
        <w:pStyle w:val="Standard"/>
        <w:spacing w:line="360" w:lineRule="auto"/>
        <w:jc w:val="both"/>
      </w:pPr>
      <w:r w:rsidRPr="5AAD86CA" w:rsidR="6E875A48">
        <w:rPr>
          <w:rFonts w:ascii="Open Sans" w:hAnsi="Open Sans" w:eastAsia="Open Sans" w:cs="Open Sans"/>
          <w:sz w:val="20"/>
          <w:szCs w:val="20"/>
        </w:rPr>
        <w:t xml:space="preserve">Salesforce hat außerdem eine Partnerschaft mit Formel 1 gestartet, um das Fan-Engagement für den prestigeträchtigsten Motorsport-Wettbewerb zu stärken und auszubauen. Durch die Partnerschaft nutzt die F1 Customer 360, um einen besseren Einblick in und ein besseres Verständnis für ihre globale Fangemeinde zu erlangen. Dadurch werden das Verhalten, die Kommunikation und die Aktionen mit und von ihren Fans unterstützt, während sie sich für den Sport engagieren, und sie gleichzeitig näher an die Action herangeführt werden als je zuvor.  </w:t>
      </w:r>
    </w:p>
    <w:p w:rsidR="1FC9FED7" w:rsidP="1FC9FED7" w:rsidRDefault="1FC9FED7" w14:paraId="759E9986" w14:textId="6A45FB11">
      <w:pPr>
        <w:pStyle w:val="berschrift1"/>
        <w:rPr>
          <w:rFonts w:ascii="Open Sans" w:hAnsi="Open Sans" w:eastAsia="Open Sans" w:cs="Open Sans"/>
        </w:rPr>
      </w:pPr>
      <w:bookmarkStart w:name="_Toc874249183" w:id="464461530"/>
      <w:r w:rsidRPr="5AAD86CA" w:rsidR="3D49C123">
        <w:rPr>
          <w:rFonts w:ascii="Open Sans" w:hAnsi="Open Sans" w:eastAsia="Open Sans" w:cs="Open Sans"/>
        </w:rPr>
        <w:t xml:space="preserve">Was </w:t>
      </w:r>
      <w:r w:rsidRPr="5AAD86CA" w:rsidR="466BD067">
        <w:rPr>
          <w:rFonts w:ascii="Open Sans" w:hAnsi="Open Sans" w:eastAsia="Open Sans" w:cs="Open Sans"/>
        </w:rPr>
        <w:t>macht die Automotive Cloud besonders?</w:t>
      </w:r>
      <w:bookmarkEnd w:id="464461530"/>
    </w:p>
    <w:p w:rsidR="466BD067" w:rsidP="5AAD86CA" w:rsidRDefault="466BD067" w14:paraId="58003723" w14:textId="2A32C469">
      <w:pPr>
        <w:pStyle w:val="Standard"/>
        <w:spacing w:line="360" w:lineRule="auto"/>
        <w:ind w:left="0"/>
        <w:jc w:val="both"/>
        <w:rPr>
          <w:rFonts w:ascii="Open Sans" w:hAnsi="Open Sans" w:eastAsia="Open Sans" w:cs="Open Sans"/>
          <w:sz w:val="20"/>
          <w:szCs w:val="20"/>
        </w:rPr>
      </w:pPr>
      <w:r w:rsidRPr="5AAD86CA" w:rsidR="466BD067">
        <w:rPr>
          <w:rFonts w:ascii="Open Sans" w:hAnsi="Open Sans" w:eastAsia="Open Sans" w:cs="Open Sans"/>
          <w:sz w:val="20"/>
          <w:szCs w:val="20"/>
        </w:rPr>
        <w:t>Die Salesforce Automotive Cloud liefert relevante, maßgeschneiderte Lösungen für Autohersteller, Händler und Auto-Finanzgruppen, damit diese ihren Kunden und Mitarbeitern verknüpfte digitale Erlebnisse bieten können. Driver 360 ist dabei das Rückgrat der Automotive Cloud, eine maßgeschneiderte Customer 360 Plattform für Automobilunternehmen. Aufgebaut auf Driver 360, liefert die Automotive Cloud branchenspezifische Lösungen, um Kunden- und Fahrzeugdaten durch Marketing, Vertrieb, Service und mehr zu nutzen.</w:t>
      </w:r>
    </w:p>
    <w:p w:rsidR="466BD067" w:rsidP="5AAD86CA" w:rsidRDefault="466BD067" w14:paraId="68A719E4" w14:textId="3B8206C2">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1115144412" w:id="1272933412"/>
      <w:r w:rsidRPr="5AAD86CA" w:rsidR="466BD067">
        <w:rPr>
          <w:rFonts w:ascii="Open Sans" w:hAnsi="Open Sans" w:eastAsia="Open Sans" w:cs="Open Sans"/>
        </w:rPr>
        <w:t>Seit wann gibt es die Automotive Cloud?</w:t>
      </w:r>
      <w:bookmarkEnd w:id="1272933412"/>
    </w:p>
    <w:p w:rsidR="466BD067" w:rsidP="5AAD86CA" w:rsidRDefault="466BD067" w14:paraId="3DB946B8" w14:textId="20BAA758">
      <w:pPr>
        <w:pStyle w:val="Standard"/>
        <w:spacing w:line="360" w:lineRule="auto"/>
        <w:jc w:val="both"/>
        <w:rPr>
          <w:rFonts w:ascii="Open Sans" w:hAnsi="Open Sans" w:eastAsia="Open Sans" w:cs="Open Sans"/>
          <w:sz w:val="20"/>
          <w:szCs w:val="20"/>
        </w:rPr>
      </w:pPr>
      <w:r w:rsidRPr="5AAD86CA" w:rsidR="466BD067">
        <w:rPr>
          <w:rFonts w:ascii="Open Sans" w:hAnsi="Open Sans" w:eastAsia="Open Sans" w:cs="Open Sans"/>
          <w:sz w:val="20"/>
          <w:szCs w:val="20"/>
        </w:rPr>
        <w:t>Die Salesforce Automotive Cloud ist seit dem 17. Oktober 2022 allgemein verfügbar.</w:t>
      </w:r>
    </w:p>
    <w:p w:rsidR="5AAD86CA" w:rsidP="5AAD86CA" w:rsidRDefault="5AAD86CA" w14:paraId="4A135202" w14:textId="35605B43">
      <w:pPr>
        <w:pStyle w:val="Standard"/>
        <w:spacing w:line="360" w:lineRule="auto"/>
        <w:jc w:val="both"/>
        <w:rPr>
          <w:rFonts w:ascii="Open Sans" w:hAnsi="Open Sans" w:eastAsia="Open Sans" w:cs="Open Sans"/>
          <w:sz w:val="20"/>
          <w:szCs w:val="20"/>
        </w:rPr>
      </w:pPr>
    </w:p>
    <w:p w:rsidR="2429425C" w:rsidP="1FC9FED7" w:rsidRDefault="2429425C" w14:paraId="17F4DC71" w14:textId="40E89967" w14:noSpellErr="1">
      <w:pPr>
        <w:pStyle w:val="berschrift1"/>
        <w:rPr>
          <w:rFonts w:ascii="Open Sans" w:hAnsi="Open Sans" w:eastAsia="Open Sans" w:cs="Open Sans"/>
        </w:rPr>
      </w:pPr>
      <w:bookmarkStart w:name="_Toc528082734" w:id="1268808510"/>
      <w:r w:rsidRPr="5AAD86CA" w:rsidR="2429425C">
        <w:rPr>
          <w:rFonts w:ascii="Open Sans" w:hAnsi="Open Sans" w:eastAsia="Open Sans" w:cs="Open Sans"/>
        </w:rPr>
        <w:t>Fazit</w:t>
      </w:r>
      <w:bookmarkEnd w:id="1268808510"/>
    </w:p>
    <w:p w:rsidR="2D2C3F7A" w:rsidP="5AAD86CA" w:rsidRDefault="2D2C3F7A" w14:paraId="4AE20D63" w14:textId="5BD92340">
      <w:pPr>
        <w:pStyle w:val="Standard"/>
        <w:spacing w:line="360" w:lineRule="auto"/>
        <w:jc w:val="both"/>
        <w:rPr>
          <w:rFonts w:ascii="Open Sans" w:hAnsi="Open Sans" w:eastAsia="Open Sans" w:cs="Open Sans"/>
          <w:sz w:val="20"/>
          <w:szCs w:val="20"/>
        </w:rPr>
      </w:pPr>
      <w:r w:rsidRPr="5AAD86CA" w:rsidR="2D2C3F7A">
        <w:rPr>
          <w:rFonts w:ascii="Open Sans" w:hAnsi="Open Sans" w:eastAsia="Open Sans" w:cs="Open Sans"/>
          <w:sz w:val="20"/>
          <w:szCs w:val="20"/>
        </w:rPr>
        <w:t>Mithilfe der Automotive Cloud erhalten Automobilhersteller, ‑</w:t>
      </w:r>
      <w:proofErr w:type="spellStart"/>
      <w:r w:rsidRPr="5AAD86CA" w:rsidR="2D2C3F7A">
        <w:rPr>
          <w:rFonts w:ascii="Open Sans" w:hAnsi="Open Sans" w:eastAsia="Open Sans" w:cs="Open Sans"/>
          <w:sz w:val="20"/>
          <w:szCs w:val="20"/>
        </w:rPr>
        <w:t>händler</w:t>
      </w:r>
      <w:proofErr w:type="spellEnd"/>
      <w:r w:rsidRPr="5AAD86CA" w:rsidR="2D2C3F7A">
        <w:rPr>
          <w:rFonts w:ascii="Open Sans" w:hAnsi="Open Sans" w:eastAsia="Open Sans" w:cs="Open Sans"/>
          <w:sz w:val="20"/>
          <w:szCs w:val="20"/>
        </w:rPr>
        <w:t xml:space="preserve"> und Finanzgruppen der Automobilbranche eine Rundumsicht auf alle Kundeninteraktionen und –daten und können somit effizienter arbeiten. Durch die Unterstützung von künstlicher Intelligenz werden Mitarbeiter produktiver und Leads sind einfacher umzuwandeln. Die Automotive Cloud passt sich den Bedürfnissen der Benutzer an und liefert individuelle, maßgeschneiderte Lösungen. </w:t>
      </w:r>
    </w:p>
    <w:p w:rsidR="2D2C3F7A" w:rsidP="5AAD86CA" w:rsidRDefault="2D2C3F7A" w14:paraId="4D5192C7" w14:textId="7183E7C0">
      <w:pPr>
        <w:pStyle w:val="Standard"/>
        <w:spacing w:line="360" w:lineRule="auto"/>
        <w:jc w:val="both"/>
      </w:pPr>
      <w:r w:rsidRPr="5AAD86CA" w:rsidR="2D2C3F7A">
        <w:rPr>
          <w:rFonts w:ascii="Open Sans" w:hAnsi="Open Sans" w:eastAsia="Open Sans" w:cs="Open Sans"/>
          <w:sz w:val="20"/>
          <w:szCs w:val="20"/>
        </w:rPr>
        <w:t>Mehr zur Salesforce Automotive Cloud finden Sie hier:</w:t>
      </w:r>
    </w:p>
    <w:p w:rsidR="2D2C3F7A" w:rsidP="5AAD86CA" w:rsidRDefault="2D2C3F7A" w14:paraId="43A63E26" w14:textId="449FE11B">
      <w:pPr>
        <w:pStyle w:val="Standard"/>
        <w:spacing w:line="360" w:lineRule="auto"/>
        <w:jc w:val="both"/>
      </w:pPr>
      <w:hyperlink r:id="R6d668e4695044263">
        <w:r w:rsidRPr="5AAD86CA" w:rsidR="2D2C3F7A">
          <w:rPr>
            <w:rStyle w:val="Hyperlink"/>
            <w:rFonts w:ascii="Open Sans" w:hAnsi="Open Sans" w:eastAsia="Open Sans" w:cs="Open Sans"/>
            <w:sz w:val="20"/>
            <w:szCs w:val="20"/>
          </w:rPr>
          <w:t>https://www.salesforce.com/products/automotive-cloud/overview/</w:t>
        </w:r>
      </w:hyperlink>
    </w:p>
    <w:p w:rsidR="5AAD86CA" w:rsidP="5AAD86CA" w:rsidRDefault="5AAD86CA" w14:paraId="7D016995" w14:textId="228258D3">
      <w:pPr>
        <w:pStyle w:val="Standard"/>
        <w:spacing w:line="360" w:lineRule="auto"/>
        <w:jc w:val="both"/>
        <w:rPr>
          <w:rFonts w:ascii="Open Sans" w:hAnsi="Open Sans" w:eastAsia="Open Sans" w:cs="Open Sans"/>
          <w:sz w:val="20"/>
          <w:szCs w:val="20"/>
        </w:rPr>
      </w:pPr>
    </w:p>
    <w:p w:rsidR="2429425C" w:rsidP="2429425C" w:rsidRDefault="2429425C" w14:paraId="41745FA2" w14:textId="209E5AB2">
      <w:pPr>
        <w:spacing w:line="360" w:lineRule="auto"/>
        <w:jc w:val="both"/>
        <w:rPr>
          <w:rFonts w:ascii="Open Sans" w:hAnsi="Open Sans" w:cs="Open Sans"/>
          <w:sz w:val="20"/>
          <w:szCs w:val="20"/>
        </w:rPr>
      </w:pPr>
    </w:p>
    <w:p w:rsidR="00935949" w:rsidP="00614941" w:rsidRDefault="00935949" w14:paraId="648575AD" w14:textId="77777777">
      <w:pPr>
        <w:spacing w:line="360" w:lineRule="auto"/>
        <w:jc w:val="both"/>
        <w:rPr>
          <w:rFonts w:ascii="Open Sans" w:hAnsi="Open Sans" w:cs="Open Sans"/>
          <w:sz w:val="20"/>
          <w:szCs w:val="20"/>
        </w:rPr>
      </w:pPr>
    </w:p>
    <w:p w:rsidR="00935949" w:rsidP="3848720C" w:rsidRDefault="00935949" w14:paraId="39799384" w14:textId="0215ED96">
      <w:pPr>
        <w:spacing w:line="360" w:lineRule="auto"/>
        <w:jc w:val="both"/>
        <w:rPr>
          <w:rFonts w:ascii="Open Sans" w:hAnsi="Open Sans" w:cs="Open Sans"/>
          <w:sz w:val="20"/>
          <w:szCs w:val="20"/>
        </w:rPr>
      </w:pPr>
    </w:p>
    <w:p w:rsidR="3848720C" w:rsidP="3848720C" w:rsidRDefault="3848720C" w14:paraId="7A61BA2B" w14:textId="19878CF6">
      <w:pPr>
        <w:spacing w:line="360" w:lineRule="auto"/>
        <w:jc w:val="both"/>
        <w:rPr>
          <w:rFonts w:ascii="Open Sans" w:hAnsi="Open Sans" w:cs="Open Sans"/>
          <w:sz w:val="20"/>
          <w:szCs w:val="20"/>
        </w:rPr>
      </w:pPr>
    </w:p>
    <w:p w:rsidR="5AAD86CA" w:rsidP="5AAD86CA" w:rsidRDefault="5AAD86CA" w14:paraId="059F9923" w14:textId="36875EBA">
      <w:pPr>
        <w:pStyle w:val="Standard"/>
        <w:spacing w:line="360" w:lineRule="auto"/>
        <w:jc w:val="both"/>
        <w:rPr>
          <w:rFonts w:ascii="Open Sans" w:hAnsi="Open Sans" w:cs="Open Sans"/>
          <w:sz w:val="20"/>
          <w:szCs w:val="20"/>
        </w:rPr>
      </w:pPr>
    </w:p>
    <w:p w:rsidR="66C332A4" w:rsidP="5AAD86CA" w:rsidRDefault="66C332A4" w14:paraId="572B8BD8" w14:noSpellErr="1" w14:textId="342B8604">
      <w:pPr>
        <w:pStyle w:val="Standard"/>
        <w:spacing w:line="360" w:lineRule="auto"/>
        <w:jc w:val="both"/>
        <w:rPr>
          <w:rFonts w:ascii="Open Sans" w:hAnsi="Open Sans" w:cs="Open Sans"/>
          <w:sz w:val="20"/>
          <w:szCs w:val="20"/>
        </w:rPr>
      </w:pPr>
    </w:p>
    <w:p w:rsidR="1FC9FED7" w:rsidP="3CEA5226" w:rsidRDefault="1FC9FED7" w14:paraId="56B75754" w14:noSpellErr="1" w14:textId="08508411">
      <w:pPr>
        <w:pStyle w:val="Standard"/>
        <w:spacing w:line="360" w:lineRule="auto"/>
        <w:jc w:val="both"/>
        <w:rPr>
          <w:rFonts w:ascii="Open Sans" w:hAnsi="Open Sans" w:cs="Open Sans"/>
          <w:sz w:val="20"/>
          <w:szCs w:val="20"/>
        </w:rPr>
      </w:pPr>
    </w:p>
    <w:p w:rsidRPr="00D53E15" w:rsidR="006E7719" w:rsidP="5AAD86CA" w:rsidRDefault="006E7719" w14:paraId="4BCE7ED8" w14:textId="7128C6F0">
      <w:pPr>
        <w:pStyle w:val="berschrift1"/>
        <w:spacing w:line="360" w:lineRule="auto"/>
        <w:rPr>
          <w:rFonts w:ascii="Open Sans" w:hAnsi="Open Sans" w:cs="Open Sans"/>
          <w:sz w:val="28"/>
          <w:szCs w:val="28"/>
        </w:rPr>
      </w:pPr>
      <w:bookmarkStart w:name="_Toc1503942427" w:id="1618385125"/>
      <w:r w:rsidRPr="5AAD86CA" w:rsidR="006E7719">
        <w:rPr>
          <w:rFonts w:ascii="Open Sans" w:hAnsi="Open Sans" w:cs="Open Sans"/>
          <w:sz w:val="28"/>
          <w:szCs w:val="28"/>
        </w:rPr>
        <w:t>Kontakt</w:t>
      </w:r>
      <w:bookmarkEnd w:id="0"/>
      <w:bookmarkEnd w:id="1"/>
      <w:bookmarkEnd w:id="2"/>
      <w:bookmarkEnd w:id="3"/>
      <w:bookmarkEnd w:id="4"/>
      <w:bookmarkEnd w:id="5"/>
      <w:bookmarkEnd w:id="1618385125"/>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3E1021A4">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58B303D1">
    <w:pPr>
      <w:spacing w:after="0" w:line="240" w:lineRule="auto"/>
      <w:jc w:val="right"/>
      <w:rPr>
        <w:rFonts w:ascii="Open Sans" w:hAnsi="Open Sans" w:cs="Open Sans"/>
        <w:sz w:val="20"/>
        <w:szCs w:val="20"/>
      </w:rPr>
    </w:pPr>
    <w:r w:rsidRPr="5AAD86CA" w:rsidR="5AAD86CA">
      <w:rPr>
        <w:rFonts w:ascii="Open Sans" w:hAnsi="Open Sans" w:cs="Open Sans"/>
        <w:sz w:val="20"/>
        <w:szCs w:val="20"/>
      </w:rPr>
      <w:t xml:space="preserve">Veröffentlichung: </w:t>
    </w:r>
    <w:r w:rsidRPr="5AAD86CA" w:rsidR="5AAD86CA">
      <w:rPr>
        <w:rFonts w:ascii="Open Sans" w:hAnsi="Open Sans" w:cs="Open Sans"/>
        <w:sz w:val="20"/>
        <w:szCs w:val="20"/>
      </w:rPr>
      <w:t xml:space="preserve">Oktober </w:t>
    </w:r>
    <w:r w:rsidRPr="5AAD86CA" w:rsidR="5AAD86CA">
      <w:rPr>
        <w:rFonts w:ascii="Open Sans" w:hAnsi="Open Sans" w:cs="Open Sans"/>
        <w:sz w:val="20"/>
        <w:szCs w:val="20"/>
      </w:rPr>
      <w:t>2022</w:t>
    </w:r>
  </w:p>
  <w:p w:rsidRPr="00533695" w:rsidR="00533695" w:rsidP="00533695" w:rsidRDefault="00533695" w14:paraId="139B8A4D" w14:textId="62A238F3">
    <w:pPr>
      <w:spacing w:after="0" w:line="240" w:lineRule="auto"/>
      <w:jc w:val="right"/>
      <w:rPr>
        <w:rFonts w:ascii="Open Sans" w:hAnsi="Open Sans" w:cs="Open Sans"/>
        <w:sz w:val="20"/>
        <w:szCs w:val="20"/>
      </w:rPr>
    </w:pPr>
    <w:r w:rsidRPr="5AAD86CA" w:rsidR="5AAD86CA">
      <w:rPr>
        <w:rFonts w:ascii="Open Sans" w:hAnsi="Open Sans" w:cs="Open Sans"/>
        <w:sz w:val="20"/>
        <w:szCs w:val="20"/>
      </w:rPr>
      <w:t>Lesedauer:</w:t>
    </w:r>
    <w:r w:rsidRPr="5AAD86CA" w:rsidR="5AAD86CA">
      <w:rPr>
        <w:rFonts w:ascii="Open Sans" w:hAnsi="Open Sans" w:cs="Open Sans"/>
        <w:sz w:val="20"/>
        <w:szCs w:val="20"/>
      </w:rPr>
      <w:t xml:space="preserve"> </w:t>
    </w:r>
    <w:r w:rsidRPr="5AAD86CA" w:rsidR="5AAD86CA">
      <w:rPr>
        <w:rFonts w:ascii="Open Sans" w:hAnsi="Open Sans" w:cs="Open Sans"/>
        <w:sz w:val="20"/>
        <w:szCs w:val="20"/>
      </w:rPr>
      <w:t>3</w:t>
    </w:r>
    <w:r w:rsidRPr="5AAD86CA" w:rsidR="5AAD86CA">
      <w:rPr>
        <w:rFonts w:ascii="Open Sans" w:hAnsi="Open Sans" w:cs="Open Sans"/>
        <w:sz w:val="20"/>
        <w:szCs w:val="20"/>
      </w:rPr>
      <w:t xml:space="preserve"> </w:t>
    </w:r>
    <w:r w:rsidRPr="5AAD86CA" w:rsidR="5AAD86CA">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3d655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69e05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0d91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5f6f5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3a8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b003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542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c371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9256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eef3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dae32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969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0b37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3f43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ac7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74140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ec2d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e812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6dc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76713"/>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1E7C66"/>
    <w:rsid w:val="0392DDB5"/>
    <w:rsid w:val="049EB5C0"/>
    <w:rsid w:val="051B9DF3"/>
    <w:rsid w:val="0648E3FC"/>
    <w:rsid w:val="06AE258A"/>
    <w:rsid w:val="06EC6C8A"/>
    <w:rsid w:val="08585844"/>
    <w:rsid w:val="0940E96E"/>
    <w:rsid w:val="09D48B75"/>
    <w:rsid w:val="0A6F8ABB"/>
    <w:rsid w:val="0A7447B1"/>
    <w:rsid w:val="0B8486E9"/>
    <w:rsid w:val="0C75D740"/>
    <w:rsid w:val="0C7EA26A"/>
    <w:rsid w:val="0D664950"/>
    <w:rsid w:val="0EA7FC98"/>
    <w:rsid w:val="0EBEEEA8"/>
    <w:rsid w:val="0EC124F5"/>
    <w:rsid w:val="0FA83D6C"/>
    <w:rsid w:val="1138EB30"/>
    <w:rsid w:val="12CEA357"/>
    <w:rsid w:val="12E54877"/>
    <w:rsid w:val="14D4545D"/>
    <w:rsid w:val="1506FF64"/>
    <w:rsid w:val="16F7541C"/>
    <w:rsid w:val="176A1BF2"/>
    <w:rsid w:val="17D436F0"/>
    <w:rsid w:val="184EDEDE"/>
    <w:rsid w:val="1868073B"/>
    <w:rsid w:val="18853858"/>
    <w:rsid w:val="1B7DE256"/>
    <w:rsid w:val="1CC63DE5"/>
    <w:rsid w:val="1FB33E99"/>
    <w:rsid w:val="1FC9FED7"/>
    <w:rsid w:val="1FCB8952"/>
    <w:rsid w:val="202528CB"/>
    <w:rsid w:val="231ED71D"/>
    <w:rsid w:val="235CC98D"/>
    <w:rsid w:val="2360E22C"/>
    <w:rsid w:val="23BD3198"/>
    <w:rsid w:val="24182564"/>
    <w:rsid w:val="2429425C"/>
    <w:rsid w:val="2486AFBC"/>
    <w:rsid w:val="248E9D42"/>
    <w:rsid w:val="24DF7191"/>
    <w:rsid w:val="2563BB60"/>
    <w:rsid w:val="2607FC7C"/>
    <w:rsid w:val="26359040"/>
    <w:rsid w:val="27C63E04"/>
    <w:rsid w:val="27C63E04"/>
    <w:rsid w:val="28325156"/>
    <w:rsid w:val="28D8E47F"/>
    <w:rsid w:val="293F9D3E"/>
    <w:rsid w:val="29620E65"/>
    <w:rsid w:val="2A372C83"/>
    <w:rsid w:val="2A3F1A09"/>
    <w:rsid w:val="2A4518A8"/>
    <w:rsid w:val="2A4D062E"/>
    <w:rsid w:val="2ADB6D9F"/>
    <w:rsid w:val="2B090163"/>
    <w:rsid w:val="2B10C0A5"/>
    <w:rsid w:val="2C404D6A"/>
    <w:rsid w:val="2D2C3F7A"/>
    <w:rsid w:val="2F4D5301"/>
    <w:rsid w:val="2F6BF503"/>
    <w:rsid w:val="2FAFDF33"/>
    <w:rsid w:val="2FDC7286"/>
    <w:rsid w:val="2FE431C8"/>
    <w:rsid w:val="30953330"/>
    <w:rsid w:val="30AB4128"/>
    <w:rsid w:val="31800229"/>
    <w:rsid w:val="32A395C5"/>
    <w:rsid w:val="336D1363"/>
    <w:rsid w:val="33DAC017"/>
    <w:rsid w:val="33EEADDE"/>
    <w:rsid w:val="33F405A3"/>
    <w:rsid w:val="347541BD"/>
    <w:rsid w:val="34B7A2EB"/>
    <w:rsid w:val="3508E3C4"/>
    <w:rsid w:val="354EE051"/>
    <w:rsid w:val="359E3F2A"/>
    <w:rsid w:val="35DB3687"/>
    <w:rsid w:val="35EBB143"/>
    <w:rsid w:val="361E2046"/>
    <w:rsid w:val="36260DCC"/>
    <w:rsid w:val="372C66DA"/>
    <w:rsid w:val="3848720C"/>
    <w:rsid w:val="38AE313A"/>
    <w:rsid w:val="38C21F01"/>
    <w:rsid w:val="395E2C2E"/>
    <w:rsid w:val="39E4426D"/>
    <w:rsid w:val="3A4983FB"/>
    <w:rsid w:val="3A5DEF62"/>
    <w:rsid w:val="3AA3A114"/>
    <w:rsid w:val="3B51CAAF"/>
    <w:rsid w:val="3B8012CE"/>
    <w:rsid w:val="3BD8839A"/>
    <w:rsid w:val="3C3F7175"/>
    <w:rsid w:val="3CEA5226"/>
    <w:rsid w:val="3D1BE32F"/>
    <w:rsid w:val="3D49C123"/>
    <w:rsid w:val="3D81A25D"/>
    <w:rsid w:val="3E244EEF"/>
    <w:rsid w:val="3EF1B02C"/>
    <w:rsid w:val="3F771237"/>
    <w:rsid w:val="3FB3C7B5"/>
    <w:rsid w:val="405383F1"/>
    <w:rsid w:val="40B9604E"/>
    <w:rsid w:val="40CD30E6"/>
    <w:rsid w:val="415BEFB1"/>
    <w:rsid w:val="419F19ED"/>
    <w:rsid w:val="42551380"/>
    <w:rsid w:val="425530AF"/>
    <w:rsid w:val="4270C089"/>
    <w:rsid w:val="435412AB"/>
    <w:rsid w:val="44DF6C3E"/>
    <w:rsid w:val="44F0A715"/>
    <w:rsid w:val="45A8614B"/>
    <w:rsid w:val="466BD067"/>
    <w:rsid w:val="470FDF17"/>
    <w:rsid w:val="472884A3"/>
    <w:rsid w:val="4945E177"/>
    <w:rsid w:val="49AA2BD2"/>
    <w:rsid w:val="49CC05BE"/>
    <w:rsid w:val="4B44F5BF"/>
    <w:rsid w:val="4BD541A1"/>
    <w:rsid w:val="4D3B366B"/>
    <w:rsid w:val="4DF95326"/>
    <w:rsid w:val="4EA4B177"/>
    <w:rsid w:val="4ECDD75A"/>
    <w:rsid w:val="4FE313DC"/>
    <w:rsid w:val="50221EE5"/>
    <w:rsid w:val="5122D221"/>
    <w:rsid w:val="5198FAF5"/>
    <w:rsid w:val="51B53DB7"/>
    <w:rsid w:val="525ADA17"/>
    <w:rsid w:val="531AB49E"/>
    <w:rsid w:val="53CE6CFD"/>
    <w:rsid w:val="54ECDE79"/>
    <w:rsid w:val="55EE8D91"/>
    <w:rsid w:val="5688AEDA"/>
    <w:rsid w:val="56969AFF"/>
    <w:rsid w:val="56BFC0E2"/>
    <w:rsid w:val="58BBEF95"/>
    <w:rsid w:val="5951D914"/>
    <w:rsid w:val="5AAD86CA"/>
    <w:rsid w:val="5BCA7119"/>
    <w:rsid w:val="5C1AE4BA"/>
    <w:rsid w:val="5CEF6716"/>
    <w:rsid w:val="5E22C559"/>
    <w:rsid w:val="5F4FAE9F"/>
    <w:rsid w:val="5FBE95BA"/>
    <w:rsid w:val="60403035"/>
    <w:rsid w:val="60D52D80"/>
    <w:rsid w:val="61C8F073"/>
    <w:rsid w:val="620A610F"/>
    <w:rsid w:val="62B26E7D"/>
    <w:rsid w:val="635EA89A"/>
    <w:rsid w:val="636FE371"/>
    <w:rsid w:val="63BD82A9"/>
    <w:rsid w:val="640CCE42"/>
    <w:rsid w:val="6559530A"/>
    <w:rsid w:val="656459A0"/>
    <w:rsid w:val="65A89EA3"/>
    <w:rsid w:val="6696495C"/>
    <w:rsid w:val="66A78433"/>
    <w:rsid w:val="66C332A4"/>
    <w:rsid w:val="674313C0"/>
    <w:rsid w:val="683219BD"/>
    <w:rsid w:val="683831F7"/>
    <w:rsid w:val="683A0743"/>
    <w:rsid w:val="69153D9B"/>
    <w:rsid w:val="69CDEA1E"/>
    <w:rsid w:val="69D324B4"/>
    <w:rsid w:val="69D341E3"/>
    <w:rsid w:val="69D40258"/>
    <w:rsid w:val="69DF24F5"/>
    <w:rsid w:val="6B6E7775"/>
    <w:rsid w:val="6B6F1244"/>
    <w:rsid w:val="6B71A805"/>
    <w:rsid w:val="6C469EBB"/>
    <w:rsid w:val="6C9D18C2"/>
    <w:rsid w:val="6D0AC576"/>
    <w:rsid w:val="6D0BA31A"/>
    <w:rsid w:val="6D0D7866"/>
    <w:rsid w:val="6DE02576"/>
    <w:rsid w:val="6E875A48"/>
    <w:rsid w:val="6EA695D7"/>
    <w:rsid w:val="6F003550"/>
    <w:rsid w:val="6FE5D67C"/>
    <w:rsid w:val="70AF541A"/>
    <w:rsid w:val="71DE53C8"/>
    <w:rsid w:val="729CB7E2"/>
    <w:rsid w:val="72C086E2"/>
    <w:rsid w:val="72C0F302"/>
    <w:rsid w:val="737A2429"/>
    <w:rsid w:val="73D3A673"/>
    <w:rsid w:val="74FC315E"/>
    <w:rsid w:val="7515F48A"/>
    <w:rsid w:val="7529C522"/>
    <w:rsid w:val="75F14F95"/>
    <w:rsid w:val="75F893C4"/>
    <w:rsid w:val="75FBAE29"/>
    <w:rsid w:val="76B45AAC"/>
    <w:rsid w:val="776BAF40"/>
    <w:rsid w:val="778707BC"/>
    <w:rsid w:val="77D7C004"/>
    <w:rsid w:val="78564347"/>
    <w:rsid w:val="7922D81D"/>
    <w:rsid w:val="79334EEB"/>
    <w:rsid w:val="7A04F587"/>
    <w:rsid w:val="7A5A5BE6"/>
    <w:rsid w:val="7ACF1F4C"/>
    <w:rsid w:val="7B7FDE49"/>
    <w:rsid w:val="7C24B6A0"/>
    <w:rsid w:val="7D34D707"/>
    <w:rsid w:val="7DED97B1"/>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ed78d2b222ff45ff" /><Relationship Type="http://schemas.microsoft.com/office/2011/relationships/people" Target="people.xml" Id="R6211d96edfce4a43" /><Relationship Type="http://schemas.microsoft.com/office/2011/relationships/commentsExtended" Target="commentsExtended.xml" Id="Ra9d365eebeac4586" /><Relationship Type="http://schemas.microsoft.com/office/2016/09/relationships/commentsIds" Target="commentsIds.xml" Id="R7313b452a95f428e" /><Relationship Type="http://schemas.openxmlformats.org/officeDocument/2006/relationships/hyperlink" Target="https://www.salesforce.com/products/automotive-cloud/overview/" TargetMode="External" Id="R6d668e469504426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ZSM6NDC2QPE6-1088166689-21880</_dlc_DocId>
    <_dlc_DocIdUrl xmlns="87c9205e-072f-464e-8ac3-8afcaa5fc897">
      <Url>https://comselect.sharepoint.com/sites/Marketing/_layouts/15/DocIdRedir.aspx?ID=ZSM6NDC2QPE6-1088166689-21880</Url>
      <Description>ZSM6NDC2QPE6-1088166689-21880</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Marketing Cloud Personalization</dc:title>
  <dc:subject>Salesforce Anywhere: Das Kollaborations Werkzeug für Vertrieb, Service und Marketing</dc:subject>
  <dc:creator>Annika Franken</dc:creator>
  <keywords>Salesforce Marketing Cloud Personalization</keywords>
  <dc:description/>
  <lastModifiedBy>Annika Franken</lastModifiedBy>
  <revision>8</revision>
  <lastPrinted>2022-03-15T10:58:00.0000000Z</lastPrinted>
  <dcterms:created xsi:type="dcterms:W3CDTF">2022-06-02T14:28:00.0000000Z</dcterms:created>
  <dcterms:modified xsi:type="dcterms:W3CDTF">2022-10-31T12:43:49.4309523Z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bd4b9404-9992-4db6-88ab-ee02a153beee</vt:lpwstr>
  </property>
  <property fmtid="{D5CDD505-2E9C-101B-9397-08002B2CF9AE}" pid="4" name="MediaServiceImageTags">
    <vt:lpwstr/>
  </property>
</Properties>
</file>