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21A54" w14:textId="45EE4723" w:rsidR="006E7719" w:rsidRPr="00DD7B1A" w:rsidRDefault="00242150" w:rsidP="00533695">
      <w:pPr>
        <w:pStyle w:val="Titel"/>
        <w:spacing w:line="360" w:lineRule="auto"/>
        <w:rPr>
          <w:rFonts w:ascii="Open Sans" w:hAnsi="Open Sans" w:cs="Open Sans"/>
          <w:sz w:val="52"/>
          <w:szCs w:val="52"/>
          <w:lang w:val="en-US"/>
        </w:rPr>
      </w:pPr>
      <w:r w:rsidRPr="00DD7B1A">
        <w:rPr>
          <w:rFonts w:ascii="Open Sans" w:hAnsi="Open Sans" w:cs="Open Sans"/>
          <w:sz w:val="52"/>
          <w:szCs w:val="52"/>
          <w:lang w:val="en-US"/>
        </w:rPr>
        <w:t xml:space="preserve">Salesforce </w:t>
      </w:r>
      <w:r w:rsidR="00DD7B1A" w:rsidRPr="00DD7B1A">
        <w:rPr>
          <w:rFonts w:ascii="Open Sans" w:hAnsi="Open Sans" w:cs="Open Sans"/>
          <w:sz w:val="52"/>
          <w:szCs w:val="52"/>
          <w:lang w:val="en-US"/>
        </w:rPr>
        <w:t>C</w:t>
      </w:r>
      <w:r w:rsidR="00DD7B1A">
        <w:rPr>
          <w:rFonts w:ascii="Open Sans" w:hAnsi="Open Sans" w:cs="Open Sans"/>
          <w:sz w:val="52"/>
          <w:szCs w:val="52"/>
          <w:lang w:val="en-US"/>
        </w:rPr>
        <w:t>lassic</w:t>
      </w:r>
    </w:p>
    <w:p w14:paraId="108785C8" w14:textId="29261275" w:rsidR="006E7719" w:rsidRPr="00DD7B1A" w:rsidRDefault="00242150" w:rsidP="008D0B56">
      <w:pPr>
        <w:pStyle w:val="Untertitel"/>
        <w:spacing w:line="360" w:lineRule="auto"/>
        <w:rPr>
          <w:rFonts w:ascii="Open Sans" w:hAnsi="Open Sans" w:cs="Open Sans"/>
          <w:sz w:val="24"/>
          <w:szCs w:val="24"/>
        </w:rPr>
      </w:pPr>
      <w:r w:rsidRPr="00DD7B1A">
        <w:rPr>
          <w:rFonts w:ascii="Open Sans" w:hAnsi="Open Sans" w:cs="Open Sans"/>
          <w:sz w:val="24"/>
          <w:szCs w:val="24"/>
        </w:rPr>
        <w:t xml:space="preserve">Salesforce </w:t>
      </w:r>
      <w:r w:rsidR="00DD7B1A" w:rsidRPr="00DD7B1A">
        <w:rPr>
          <w:rFonts w:ascii="Open Sans" w:hAnsi="Open Sans" w:cs="Open Sans"/>
          <w:sz w:val="24"/>
          <w:szCs w:val="24"/>
        </w:rPr>
        <w:t>Classic</w:t>
      </w:r>
      <w:r w:rsidR="002B7861" w:rsidRPr="00DD7B1A">
        <w:rPr>
          <w:rFonts w:ascii="Open Sans" w:hAnsi="Open Sans" w:cs="Open Sans"/>
          <w:sz w:val="24"/>
          <w:szCs w:val="24"/>
        </w:rPr>
        <w:t xml:space="preserve"> – </w:t>
      </w:r>
      <w:r w:rsidR="00DD7B1A" w:rsidRPr="00DD7B1A">
        <w:rPr>
          <w:rFonts w:ascii="Open Sans" w:hAnsi="Open Sans" w:cs="Open Sans"/>
          <w:sz w:val="24"/>
          <w:szCs w:val="24"/>
        </w:rPr>
        <w:t>die erste Version der</w:t>
      </w:r>
      <w:r w:rsidR="00DD7B1A">
        <w:rPr>
          <w:rFonts w:ascii="Open Sans" w:hAnsi="Open Sans" w:cs="Open Sans"/>
          <w:sz w:val="24"/>
          <w:szCs w:val="24"/>
        </w:rPr>
        <w:t xml:space="preserve"> </w:t>
      </w:r>
      <w:proofErr w:type="gramStart"/>
      <w:r w:rsidR="00DD7B1A">
        <w:rPr>
          <w:rFonts w:ascii="Open Sans" w:hAnsi="Open Sans" w:cs="Open Sans"/>
          <w:sz w:val="24"/>
          <w:szCs w:val="24"/>
        </w:rPr>
        <w:t>CRM Plattform</w:t>
      </w:r>
      <w:proofErr w:type="gramEnd"/>
    </w:p>
    <w:p w14:paraId="71D293A7" w14:textId="4D383A45" w:rsidR="006E7719" w:rsidRPr="00DD7B1A" w:rsidRDefault="00242150" w:rsidP="00533695">
      <w:pPr>
        <w:pStyle w:val="berschrift1"/>
        <w:spacing w:line="360" w:lineRule="auto"/>
        <w:rPr>
          <w:rFonts w:ascii="Open Sans" w:hAnsi="Open Sans" w:cs="Open Sans"/>
          <w:sz w:val="28"/>
          <w:szCs w:val="28"/>
        </w:rPr>
      </w:pPr>
      <w:bookmarkStart w:id="0" w:name="_Toc52202964"/>
      <w:r w:rsidRPr="00DD7B1A">
        <w:rPr>
          <w:rFonts w:ascii="Open Sans" w:hAnsi="Open Sans" w:cs="Open Sans"/>
          <w:sz w:val="28"/>
          <w:szCs w:val="28"/>
        </w:rPr>
        <w:t xml:space="preserve">Salesforce </w:t>
      </w:r>
      <w:r w:rsidR="00DD7B1A" w:rsidRPr="00DD7B1A">
        <w:rPr>
          <w:rFonts w:ascii="Open Sans" w:hAnsi="Open Sans" w:cs="Open Sans"/>
          <w:sz w:val="28"/>
          <w:szCs w:val="28"/>
        </w:rPr>
        <w:t>Classic</w:t>
      </w:r>
      <w:r w:rsidR="008F2AD3" w:rsidRPr="00DD7B1A">
        <w:rPr>
          <w:rFonts w:ascii="Open Sans" w:hAnsi="Open Sans" w:cs="Open Sans"/>
          <w:sz w:val="28"/>
          <w:szCs w:val="28"/>
        </w:rPr>
        <w:t xml:space="preserve">: </w:t>
      </w:r>
      <w:r w:rsidRPr="00DD7B1A">
        <w:rPr>
          <w:rFonts w:ascii="Open Sans" w:hAnsi="Open Sans" w:cs="Open Sans"/>
          <w:sz w:val="28"/>
          <w:szCs w:val="28"/>
        </w:rPr>
        <w:t xml:space="preserve">Die </w:t>
      </w:r>
      <w:r w:rsidR="00DD7B1A" w:rsidRPr="00DD7B1A">
        <w:rPr>
          <w:rFonts w:ascii="Open Sans" w:hAnsi="Open Sans" w:cs="Open Sans"/>
          <w:sz w:val="28"/>
          <w:szCs w:val="28"/>
        </w:rPr>
        <w:t>ursprüngliche</w:t>
      </w:r>
      <w:r w:rsidRPr="00DD7B1A">
        <w:rPr>
          <w:rFonts w:ascii="Open Sans" w:hAnsi="Open Sans" w:cs="Open Sans"/>
          <w:sz w:val="28"/>
          <w:szCs w:val="28"/>
        </w:rPr>
        <w:t xml:space="preserve"> Salesforce</w:t>
      </w:r>
      <w:r w:rsidR="00DD7B1A" w:rsidRPr="00DD7B1A">
        <w:rPr>
          <w:rFonts w:ascii="Open Sans" w:hAnsi="Open Sans" w:cs="Open Sans"/>
          <w:sz w:val="28"/>
          <w:szCs w:val="28"/>
        </w:rPr>
        <w:t>-Oberfläch</w:t>
      </w:r>
      <w:r w:rsidR="00DD7B1A">
        <w:rPr>
          <w:rFonts w:ascii="Open Sans" w:hAnsi="Open Sans" w:cs="Open Sans"/>
          <w:sz w:val="28"/>
          <w:szCs w:val="28"/>
        </w:rPr>
        <w:t>e</w:t>
      </w:r>
      <w:bookmarkEnd w:id="0"/>
    </w:p>
    <w:p w14:paraId="1C9F8E47" w14:textId="77777777" w:rsidR="006E7719" w:rsidRPr="00DD7B1A" w:rsidRDefault="006E7719" w:rsidP="00533695">
      <w:pPr>
        <w:spacing w:line="360" w:lineRule="auto"/>
        <w:jc w:val="both"/>
        <w:rPr>
          <w:rFonts w:ascii="Open Sans" w:hAnsi="Open Sans" w:cs="Open Sans"/>
          <w:sz w:val="20"/>
          <w:szCs w:val="20"/>
        </w:rPr>
      </w:pPr>
    </w:p>
    <w:p w14:paraId="03418346" w14:textId="77777777" w:rsidR="00DD7B1A" w:rsidRPr="00DD7B1A" w:rsidRDefault="00DD7B1A" w:rsidP="00DD7B1A">
      <w:pPr>
        <w:spacing w:line="360" w:lineRule="auto"/>
        <w:jc w:val="both"/>
        <w:rPr>
          <w:rFonts w:ascii="Open Sans" w:hAnsi="Open Sans" w:cs="Open Sans"/>
          <w:b/>
          <w:bCs/>
          <w:sz w:val="20"/>
          <w:szCs w:val="20"/>
        </w:rPr>
      </w:pPr>
      <w:bookmarkStart w:id="1" w:name="_Hlk50533959"/>
      <w:r w:rsidRPr="00DD7B1A">
        <w:rPr>
          <w:rFonts w:ascii="Open Sans" w:hAnsi="Open Sans" w:cs="Open Sans"/>
          <w:b/>
          <w:bCs/>
          <w:sz w:val="20"/>
          <w:szCs w:val="20"/>
        </w:rPr>
        <w:t xml:space="preserve">Salesforce ist ein virtuelles CRM-Framework, das Unternehmen auf der ganzen Welt in die Lage versetzt, ihre maximale Kapazität zu verstehen und darüber hinaus zu arbeiten. Salesforce ist in verschiedenen Formen und Strukturen zugänglich. Die zwei Hauptversionen von Salesforce sind Salesforce Classic und Salesforce Lightning. Dieser Artikel fokussiert sich auf Salesforce Classic, den Artikel zu Salesforce Lightning finden Sie hier: (Link anderer Artikel) </w:t>
      </w:r>
    </w:p>
    <w:bookmarkEnd w:id="1" w:displacedByCustomXml="next"/>
    <w:sdt>
      <w:sdtPr>
        <w:rPr>
          <w:rFonts w:ascii="Open Sans" w:eastAsiaTheme="minorHAnsi" w:hAnsi="Open Sans" w:cs="Open Sans"/>
          <w:color w:val="auto"/>
          <w:sz w:val="20"/>
          <w:szCs w:val="20"/>
          <w:lang w:eastAsia="en-US"/>
        </w:rPr>
        <w:id w:val="-1593470876"/>
        <w:docPartObj>
          <w:docPartGallery w:val="Table of Contents"/>
          <w:docPartUnique/>
        </w:docPartObj>
      </w:sdtPr>
      <w:sdtEndPr>
        <w:rPr>
          <w:b/>
          <w:bCs/>
        </w:rPr>
      </w:sdtEndPr>
      <w:sdtContent>
        <w:p w14:paraId="63BD82E0" w14:textId="1E7BF741" w:rsidR="006E7719" w:rsidRPr="008F2AD3" w:rsidRDefault="006E7719" w:rsidP="00533695">
          <w:pPr>
            <w:pStyle w:val="Inhaltsverzeichnisberschrift"/>
            <w:spacing w:line="360" w:lineRule="auto"/>
            <w:rPr>
              <w:rFonts w:ascii="Open Sans" w:hAnsi="Open Sans" w:cs="Open Sans"/>
              <w:sz w:val="22"/>
              <w:szCs w:val="22"/>
            </w:rPr>
          </w:pPr>
          <w:r w:rsidRPr="008F2AD3">
            <w:rPr>
              <w:rFonts w:ascii="Open Sans" w:hAnsi="Open Sans" w:cs="Open Sans"/>
              <w:sz w:val="22"/>
              <w:szCs w:val="22"/>
            </w:rPr>
            <w:t>Inhalt</w:t>
          </w:r>
        </w:p>
        <w:p w14:paraId="1FE21810" w14:textId="281C2AE3" w:rsidR="00FC62BD" w:rsidRPr="00FC62BD" w:rsidRDefault="006E7719">
          <w:pPr>
            <w:pStyle w:val="Verzeichnis1"/>
            <w:tabs>
              <w:tab w:val="right" w:leader="dot" w:pos="9062"/>
            </w:tabs>
            <w:rPr>
              <w:rFonts w:ascii="Open Sans" w:eastAsiaTheme="minorEastAsia" w:hAnsi="Open Sans" w:cs="Open Sans"/>
              <w:noProof/>
              <w:sz w:val="20"/>
              <w:szCs w:val="20"/>
              <w:lang w:eastAsia="de-DE"/>
            </w:rPr>
          </w:pPr>
          <w:r w:rsidRPr="00FC62BD">
            <w:rPr>
              <w:rFonts w:ascii="Open Sans" w:hAnsi="Open Sans" w:cs="Open Sans"/>
              <w:sz w:val="20"/>
              <w:szCs w:val="20"/>
            </w:rPr>
            <w:fldChar w:fldCharType="begin"/>
          </w:r>
          <w:r w:rsidRPr="00FC62BD">
            <w:rPr>
              <w:rFonts w:ascii="Open Sans" w:hAnsi="Open Sans" w:cs="Open Sans"/>
              <w:sz w:val="20"/>
              <w:szCs w:val="20"/>
            </w:rPr>
            <w:instrText xml:space="preserve"> TOC \o "1-3" \h \z \u </w:instrText>
          </w:r>
          <w:r w:rsidRPr="00FC62BD">
            <w:rPr>
              <w:rFonts w:ascii="Open Sans" w:hAnsi="Open Sans" w:cs="Open Sans"/>
              <w:sz w:val="20"/>
              <w:szCs w:val="20"/>
            </w:rPr>
            <w:fldChar w:fldCharType="separate"/>
          </w:r>
          <w:hyperlink w:anchor="_Toc52202964" w:history="1">
            <w:r w:rsidR="00FC62BD" w:rsidRPr="00FC62BD">
              <w:rPr>
                <w:rStyle w:val="Hyperlink"/>
                <w:rFonts w:ascii="Open Sans" w:hAnsi="Open Sans" w:cs="Open Sans"/>
                <w:noProof/>
                <w:sz w:val="20"/>
                <w:szCs w:val="20"/>
              </w:rPr>
              <w:t>Salesforce Classic: Die ursprüngliche Salesforce-Oberfläche</w:t>
            </w:r>
            <w:r w:rsidR="00FC62BD" w:rsidRPr="00FC62BD">
              <w:rPr>
                <w:rFonts w:ascii="Open Sans" w:hAnsi="Open Sans" w:cs="Open Sans"/>
                <w:noProof/>
                <w:webHidden/>
                <w:sz w:val="20"/>
                <w:szCs w:val="20"/>
              </w:rPr>
              <w:tab/>
            </w:r>
            <w:r w:rsidR="00FC62BD" w:rsidRPr="00FC62BD">
              <w:rPr>
                <w:rFonts w:ascii="Open Sans" w:hAnsi="Open Sans" w:cs="Open Sans"/>
                <w:noProof/>
                <w:webHidden/>
                <w:sz w:val="20"/>
                <w:szCs w:val="20"/>
              </w:rPr>
              <w:fldChar w:fldCharType="begin"/>
            </w:r>
            <w:r w:rsidR="00FC62BD" w:rsidRPr="00FC62BD">
              <w:rPr>
                <w:rFonts w:ascii="Open Sans" w:hAnsi="Open Sans" w:cs="Open Sans"/>
                <w:noProof/>
                <w:webHidden/>
                <w:sz w:val="20"/>
                <w:szCs w:val="20"/>
              </w:rPr>
              <w:instrText xml:space="preserve"> PAGEREF _Toc52202964 \h </w:instrText>
            </w:r>
            <w:r w:rsidR="00FC62BD" w:rsidRPr="00FC62BD">
              <w:rPr>
                <w:rFonts w:ascii="Open Sans" w:hAnsi="Open Sans" w:cs="Open Sans"/>
                <w:noProof/>
                <w:webHidden/>
                <w:sz w:val="20"/>
                <w:szCs w:val="20"/>
              </w:rPr>
            </w:r>
            <w:r w:rsidR="00FC62BD" w:rsidRPr="00FC62BD">
              <w:rPr>
                <w:rFonts w:ascii="Open Sans" w:hAnsi="Open Sans" w:cs="Open Sans"/>
                <w:noProof/>
                <w:webHidden/>
                <w:sz w:val="20"/>
                <w:szCs w:val="20"/>
              </w:rPr>
              <w:fldChar w:fldCharType="separate"/>
            </w:r>
            <w:r w:rsidR="00E36B19">
              <w:rPr>
                <w:rFonts w:ascii="Open Sans" w:hAnsi="Open Sans" w:cs="Open Sans"/>
                <w:noProof/>
                <w:webHidden/>
                <w:sz w:val="20"/>
                <w:szCs w:val="20"/>
              </w:rPr>
              <w:t>1</w:t>
            </w:r>
            <w:r w:rsidR="00FC62BD" w:rsidRPr="00FC62BD">
              <w:rPr>
                <w:rFonts w:ascii="Open Sans" w:hAnsi="Open Sans" w:cs="Open Sans"/>
                <w:noProof/>
                <w:webHidden/>
                <w:sz w:val="20"/>
                <w:szCs w:val="20"/>
              </w:rPr>
              <w:fldChar w:fldCharType="end"/>
            </w:r>
          </w:hyperlink>
        </w:p>
        <w:p w14:paraId="3FC1E0F3" w14:textId="46F3B40A" w:rsidR="00FC62BD" w:rsidRPr="00FC62BD" w:rsidRDefault="00FA36B6">
          <w:pPr>
            <w:pStyle w:val="Verzeichnis1"/>
            <w:tabs>
              <w:tab w:val="right" w:leader="dot" w:pos="9062"/>
            </w:tabs>
            <w:rPr>
              <w:rFonts w:ascii="Open Sans" w:eastAsiaTheme="minorEastAsia" w:hAnsi="Open Sans" w:cs="Open Sans"/>
              <w:noProof/>
              <w:sz w:val="20"/>
              <w:szCs w:val="20"/>
              <w:lang w:eastAsia="de-DE"/>
            </w:rPr>
          </w:pPr>
          <w:hyperlink w:anchor="_Toc52202965" w:history="1">
            <w:r w:rsidR="00FC62BD" w:rsidRPr="00FC62BD">
              <w:rPr>
                <w:rStyle w:val="Hyperlink"/>
                <w:rFonts w:ascii="Open Sans" w:hAnsi="Open Sans" w:cs="Open Sans"/>
                <w:noProof/>
                <w:sz w:val="20"/>
                <w:szCs w:val="20"/>
              </w:rPr>
              <w:t>Was ist Salesforce Classic?</w:t>
            </w:r>
            <w:r w:rsidR="00FC62BD" w:rsidRPr="00FC62BD">
              <w:rPr>
                <w:rFonts w:ascii="Open Sans" w:hAnsi="Open Sans" w:cs="Open Sans"/>
                <w:noProof/>
                <w:webHidden/>
                <w:sz w:val="20"/>
                <w:szCs w:val="20"/>
              </w:rPr>
              <w:tab/>
            </w:r>
            <w:r w:rsidR="00FC62BD" w:rsidRPr="00FC62BD">
              <w:rPr>
                <w:rFonts w:ascii="Open Sans" w:hAnsi="Open Sans" w:cs="Open Sans"/>
                <w:noProof/>
                <w:webHidden/>
                <w:sz w:val="20"/>
                <w:szCs w:val="20"/>
              </w:rPr>
              <w:fldChar w:fldCharType="begin"/>
            </w:r>
            <w:r w:rsidR="00FC62BD" w:rsidRPr="00FC62BD">
              <w:rPr>
                <w:rFonts w:ascii="Open Sans" w:hAnsi="Open Sans" w:cs="Open Sans"/>
                <w:noProof/>
                <w:webHidden/>
                <w:sz w:val="20"/>
                <w:szCs w:val="20"/>
              </w:rPr>
              <w:instrText xml:space="preserve"> PAGEREF _Toc52202965 \h </w:instrText>
            </w:r>
            <w:r w:rsidR="00FC62BD" w:rsidRPr="00FC62BD">
              <w:rPr>
                <w:rFonts w:ascii="Open Sans" w:hAnsi="Open Sans" w:cs="Open Sans"/>
                <w:noProof/>
                <w:webHidden/>
                <w:sz w:val="20"/>
                <w:szCs w:val="20"/>
              </w:rPr>
            </w:r>
            <w:r w:rsidR="00FC62BD" w:rsidRPr="00FC62BD">
              <w:rPr>
                <w:rFonts w:ascii="Open Sans" w:hAnsi="Open Sans" w:cs="Open Sans"/>
                <w:noProof/>
                <w:webHidden/>
                <w:sz w:val="20"/>
                <w:szCs w:val="20"/>
              </w:rPr>
              <w:fldChar w:fldCharType="separate"/>
            </w:r>
            <w:r w:rsidR="00E36B19">
              <w:rPr>
                <w:rFonts w:ascii="Open Sans" w:hAnsi="Open Sans" w:cs="Open Sans"/>
                <w:noProof/>
                <w:webHidden/>
                <w:sz w:val="20"/>
                <w:szCs w:val="20"/>
              </w:rPr>
              <w:t>1</w:t>
            </w:r>
            <w:r w:rsidR="00FC62BD" w:rsidRPr="00FC62BD">
              <w:rPr>
                <w:rFonts w:ascii="Open Sans" w:hAnsi="Open Sans" w:cs="Open Sans"/>
                <w:noProof/>
                <w:webHidden/>
                <w:sz w:val="20"/>
                <w:szCs w:val="20"/>
              </w:rPr>
              <w:fldChar w:fldCharType="end"/>
            </w:r>
          </w:hyperlink>
        </w:p>
        <w:p w14:paraId="0BDF9A87" w14:textId="7E1AF8E0" w:rsidR="00FC62BD" w:rsidRPr="00FC62BD" w:rsidRDefault="00FA36B6">
          <w:pPr>
            <w:pStyle w:val="Verzeichnis1"/>
            <w:tabs>
              <w:tab w:val="right" w:leader="dot" w:pos="9062"/>
            </w:tabs>
            <w:rPr>
              <w:rFonts w:ascii="Open Sans" w:eastAsiaTheme="minorEastAsia" w:hAnsi="Open Sans" w:cs="Open Sans"/>
              <w:noProof/>
              <w:sz w:val="20"/>
              <w:szCs w:val="20"/>
              <w:lang w:eastAsia="de-DE"/>
            </w:rPr>
          </w:pPr>
          <w:hyperlink w:anchor="_Toc52202966" w:history="1">
            <w:r w:rsidR="00FC62BD" w:rsidRPr="00FC62BD">
              <w:rPr>
                <w:rStyle w:val="Hyperlink"/>
                <w:rFonts w:ascii="Open Sans" w:hAnsi="Open Sans" w:cs="Open Sans"/>
                <w:noProof/>
                <w:sz w:val="20"/>
                <w:szCs w:val="20"/>
                <w:lang w:val="en-US"/>
              </w:rPr>
              <w:t>Salesforce Classic oder Salesforce Lightning?</w:t>
            </w:r>
            <w:r w:rsidR="00FC62BD" w:rsidRPr="00FC62BD">
              <w:rPr>
                <w:rFonts w:ascii="Open Sans" w:hAnsi="Open Sans" w:cs="Open Sans"/>
                <w:noProof/>
                <w:webHidden/>
                <w:sz w:val="20"/>
                <w:szCs w:val="20"/>
              </w:rPr>
              <w:tab/>
            </w:r>
            <w:r w:rsidR="00FC62BD" w:rsidRPr="00FC62BD">
              <w:rPr>
                <w:rFonts w:ascii="Open Sans" w:hAnsi="Open Sans" w:cs="Open Sans"/>
                <w:noProof/>
                <w:webHidden/>
                <w:sz w:val="20"/>
                <w:szCs w:val="20"/>
              </w:rPr>
              <w:fldChar w:fldCharType="begin"/>
            </w:r>
            <w:r w:rsidR="00FC62BD" w:rsidRPr="00FC62BD">
              <w:rPr>
                <w:rFonts w:ascii="Open Sans" w:hAnsi="Open Sans" w:cs="Open Sans"/>
                <w:noProof/>
                <w:webHidden/>
                <w:sz w:val="20"/>
                <w:szCs w:val="20"/>
              </w:rPr>
              <w:instrText xml:space="preserve"> PAGEREF _Toc52202966 \h </w:instrText>
            </w:r>
            <w:r w:rsidR="00FC62BD" w:rsidRPr="00FC62BD">
              <w:rPr>
                <w:rFonts w:ascii="Open Sans" w:hAnsi="Open Sans" w:cs="Open Sans"/>
                <w:noProof/>
                <w:webHidden/>
                <w:sz w:val="20"/>
                <w:szCs w:val="20"/>
              </w:rPr>
            </w:r>
            <w:r w:rsidR="00FC62BD" w:rsidRPr="00FC62BD">
              <w:rPr>
                <w:rFonts w:ascii="Open Sans" w:hAnsi="Open Sans" w:cs="Open Sans"/>
                <w:noProof/>
                <w:webHidden/>
                <w:sz w:val="20"/>
                <w:szCs w:val="20"/>
              </w:rPr>
              <w:fldChar w:fldCharType="separate"/>
            </w:r>
            <w:r w:rsidR="00E36B19">
              <w:rPr>
                <w:rFonts w:ascii="Open Sans" w:hAnsi="Open Sans" w:cs="Open Sans"/>
                <w:noProof/>
                <w:webHidden/>
                <w:sz w:val="20"/>
                <w:szCs w:val="20"/>
              </w:rPr>
              <w:t>2</w:t>
            </w:r>
            <w:r w:rsidR="00FC62BD" w:rsidRPr="00FC62BD">
              <w:rPr>
                <w:rFonts w:ascii="Open Sans" w:hAnsi="Open Sans" w:cs="Open Sans"/>
                <w:noProof/>
                <w:webHidden/>
                <w:sz w:val="20"/>
                <w:szCs w:val="20"/>
              </w:rPr>
              <w:fldChar w:fldCharType="end"/>
            </w:r>
          </w:hyperlink>
        </w:p>
        <w:p w14:paraId="1C37F520" w14:textId="581D8CFE" w:rsidR="00FC62BD" w:rsidRPr="00FC62BD" w:rsidRDefault="00FA36B6">
          <w:pPr>
            <w:pStyle w:val="Verzeichnis1"/>
            <w:tabs>
              <w:tab w:val="right" w:leader="dot" w:pos="9062"/>
            </w:tabs>
            <w:rPr>
              <w:rFonts w:ascii="Open Sans" w:eastAsiaTheme="minorEastAsia" w:hAnsi="Open Sans" w:cs="Open Sans"/>
              <w:noProof/>
              <w:sz w:val="20"/>
              <w:szCs w:val="20"/>
              <w:lang w:eastAsia="de-DE"/>
            </w:rPr>
          </w:pPr>
          <w:hyperlink w:anchor="_Toc52202967" w:history="1">
            <w:r w:rsidR="00FC62BD" w:rsidRPr="00FC62BD">
              <w:rPr>
                <w:rStyle w:val="Hyperlink"/>
                <w:rFonts w:ascii="Open Sans" w:hAnsi="Open Sans" w:cs="Open Sans"/>
                <w:noProof/>
                <w:sz w:val="20"/>
                <w:szCs w:val="20"/>
              </w:rPr>
              <w:t>Kann Salesforce Classic noch weiterverwendet werden?</w:t>
            </w:r>
            <w:r w:rsidR="00FC62BD" w:rsidRPr="00FC62BD">
              <w:rPr>
                <w:rFonts w:ascii="Open Sans" w:hAnsi="Open Sans" w:cs="Open Sans"/>
                <w:noProof/>
                <w:webHidden/>
                <w:sz w:val="20"/>
                <w:szCs w:val="20"/>
              </w:rPr>
              <w:tab/>
            </w:r>
            <w:r w:rsidR="00FC62BD" w:rsidRPr="00FC62BD">
              <w:rPr>
                <w:rFonts w:ascii="Open Sans" w:hAnsi="Open Sans" w:cs="Open Sans"/>
                <w:noProof/>
                <w:webHidden/>
                <w:sz w:val="20"/>
                <w:szCs w:val="20"/>
              </w:rPr>
              <w:fldChar w:fldCharType="begin"/>
            </w:r>
            <w:r w:rsidR="00FC62BD" w:rsidRPr="00FC62BD">
              <w:rPr>
                <w:rFonts w:ascii="Open Sans" w:hAnsi="Open Sans" w:cs="Open Sans"/>
                <w:noProof/>
                <w:webHidden/>
                <w:sz w:val="20"/>
                <w:szCs w:val="20"/>
              </w:rPr>
              <w:instrText xml:space="preserve"> PAGEREF _Toc52202967 \h </w:instrText>
            </w:r>
            <w:r w:rsidR="00FC62BD" w:rsidRPr="00FC62BD">
              <w:rPr>
                <w:rFonts w:ascii="Open Sans" w:hAnsi="Open Sans" w:cs="Open Sans"/>
                <w:noProof/>
                <w:webHidden/>
                <w:sz w:val="20"/>
                <w:szCs w:val="20"/>
              </w:rPr>
            </w:r>
            <w:r w:rsidR="00FC62BD" w:rsidRPr="00FC62BD">
              <w:rPr>
                <w:rFonts w:ascii="Open Sans" w:hAnsi="Open Sans" w:cs="Open Sans"/>
                <w:noProof/>
                <w:webHidden/>
                <w:sz w:val="20"/>
                <w:szCs w:val="20"/>
              </w:rPr>
              <w:fldChar w:fldCharType="separate"/>
            </w:r>
            <w:r w:rsidR="00E36B19">
              <w:rPr>
                <w:rFonts w:ascii="Open Sans" w:hAnsi="Open Sans" w:cs="Open Sans"/>
                <w:noProof/>
                <w:webHidden/>
                <w:sz w:val="20"/>
                <w:szCs w:val="20"/>
              </w:rPr>
              <w:t>2</w:t>
            </w:r>
            <w:r w:rsidR="00FC62BD" w:rsidRPr="00FC62BD">
              <w:rPr>
                <w:rFonts w:ascii="Open Sans" w:hAnsi="Open Sans" w:cs="Open Sans"/>
                <w:noProof/>
                <w:webHidden/>
                <w:sz w:val="20"/>
                <w:szCs w:val="20"/>
              </w:rPr>
              <w:fldChar w:fldCharType="end"/>
            </w:r>
          </w:hyperlink>
        </w:p>
        <w:p w14:paraId="29C39C6D" w14:textId="00C981F8" w:rsidR="00FC62BD" w:rsidRPr="00FC62BD" w:rsidRDefault="00FA36B6">
          <w:pPr>
            <w:pStyle w:val="Verzeichnis3"/>
            <w:tabs>
              <w:tab w:val="right" w:leader="dot" w:pos="9062"/>
            </w:tabs>
            <w:rPr>
              <w:rFonts w:ascii="Open Sans" w:eastAsiaTheme="minorEastAsia" w:hAnsi="Open Sans" w:cs="Open Sans"/>
              <w:noProof/>
              <w:sz w:val="20"/>
              <w:szCs w:val="20"/>
              <w:lang w:eastAsia="de-DE"/>
            </w:rPr>
          </w:pPr>
          <w:hyperlink w:anchor="_Toc52202968" w:history="1">
            <w:r w:rsidR="00FC62BD" w:rsidRPr="00FC62BD">
              <w:rPr>
                <w:rStyle w:val="Hyperlink"/>
                <w:rFonts w:ascii="Open Sans" w:hAnsi="Open Sans" w:cs="Open Sans"/>
                <w:noProof/>
                <w:sz w:val="20"/>
                <w:szCs w:val="20"/>
              </w:rPr>
              <w:t>Muss die gesamte Organisation auf einmal umgezogen werden?</w:t>
            </w:r>
            <w:r w:rsidR="00FC62BD" w:rsidRPr="00FC62BD">
              <w:rPr>
                <w:rFonts w:ascii="Open Sans" w:hAnsi="Open Sans" w:cs="Open Sans"/>
                <w:noProof/>
                <w:webHidden/>
                <w:sz w:val="20"/>
                <w:szCs w:val="20"/>
              </w:rPr>
              <w:tab/>
            </w:r>
            <w:r w:rsidR="00FC62BD" w:rsidRPr="00FC62BD">
              <w:rPr>
                <w:rFonts w:ascii="Open Sans" w:hAnsi="Open Sans" w:cs="Open Sans"/>
                <w:noProof/>
                <w:webHidden/>
                <w:sz w:val="20"/>
                <w:szCs w:val="20"/>
              </w:rPr>
              <w:fldChar w:fldCharType="begin"/>
            </w:r>
            <w:r w:rsidR="00FC62BD" w:rsidRPr="00FC62BD">
              <w:rPr>
                <w:rFonts w:ascii="Open Sans" w:hAnsi="Open Sans" w:cs="Open Sans"/>
                <w:noProof/>
                <w:webHidden/>
                <w:sz w:val="20"/>
                <w:szCs w:val="20"/>
              </w:rPr>
              <w:instrText xml:space="preserve"> PAGEREF _Toc52202968 \h </w:instrText>
            </w:r>
            <w:r w:rsidR="00FC62BD" w:rsidRPr="00FC62BD">
              <w:rPr>
                <w:rFonts w:ascii="Open Sans" w:hAnsi="Open Sans" w:cs="Open Sans"/>
                <w:noProof/>
                <w:webHidden/>
                <w:sz w:val="20"/>
                <w:szCs w:val="20"/>
              </w:rPr>
            </w:r>
            <w:r w:rsidR="00FC62BD" w:rsidRPr="00FC62BD">
              <w:rPr>
                <w:rFonts w:ascii="Open Sans" w:hAnsi="Open Sans" w:cs="Open Sans"/>
                <w:noProof/>
                <w:webHidden/>
                <w:sz w:val="20"/>
                <w:szCs w:val="20"/>
              </w:rPr>
              <w:fldChar w:fldCharType="separate"/>
            </w:r>
            <w:r w:rsidR="00E36B19">
              <w:rPr>
                <w:rFonts w:ascii="Open Sans" w:hAnsi="Open Sans" w:cs="Open Sans"/>
                <w:noProof/>
                <w:webHidden/>
                <w:sz w:val="20"/>
                <w:szCs w:val="20"/>
              </w:rPr>
              <w:t>3</w:t>
            </w:r>
            <w:r w:rsidR="00FC62BD" w:rsidRPr="00FC62BD">
              <w:rPr>
                <w:rFonts w:ascii="Open Sans" w:hAnsi="Open Sans" w:cs="Open Sans"/>
                <w:noProof/>
                <w:webHidden/>
                <w:sz w:val="20"/>
                <w:szCs w:val="20"/>
              </w:rPr>
              <w:fldChar w:fldCharType="end"/>
            </w:r>
          </w:hyperlink>
        </w:p>
        <w:p w14:paraId="5054C63B" w14:textId="01B2B08C" w:rsidR="00FC62BD" w:rsidRPr="00FC62BD" w:rsidRDefault="00FA36B6">
          <w:pPr>
            <w:pStyle w:val="Verzeichnis1"/>
            <w:tabs>
              <w:tab w:val="right" w:leader="dot" w:pos="9062"/>
            </w:tabs>
            <w:rPr>
              <w:rFonts w:ascii="Open Sans" w:eastAsiaTheme="minorEastAsia" w:hAnsi="Open Sans" w:cs="Open Sans"/>
              <w:noProof/>
              <w:sz w:val="20"/>
              <w:szCs w:val="20"/>
              <w:lang w:eastAsia="de-DE"/>
            </w:rPr>
          </w:pPr>
          <w:hyperlink w:anchor="_Toc52202969" w:history="1">
            <w:r w:rsidR="00FC62BD" w:rsidRPr="00FC62BD">
              <w:rPr>
                <w:rStyle w:val="Hyperlink"/>
                <w:rFonts w:ascii="Open Sans" w:hAnsi="Open Sans" w:cs="Open Sans"/>
                <w:noProof/>
                <w:sz w:val="20"/>
                <w:szCs w:val="20"/>
              </w:rPr>
              <w:t>Wie wechselt man zwischen Salesforce Classic und Salesforce Lightning?</w:t>
            </w:r>
            <w:r w:rsidR="00FC62BD" w:rsidRPr="00FC62BD">
              <w:rPr>
                <w:rFonts w:ascii="Open Sans" w:hAnsi="Open Sans" w:cs="Open Sans"/>
                <w:noProof/>
                <w:webHidden/>
                <w:sz w:val="20"/>
                <w:szCs w:val="20"/>
              </w:rPr>
              <w:tab/>
            </w:r>
            <w:r w:rsidR="00FC62BD" w:rsidRPr="00FC62BD">
              <w:rPr>
                <w:rFonts w:ascii="Open Sans" w:hAnsi="Open Sans" w:cs="Open Sans"/>
                <w:noProof/>
                <w:webHidden/>
                <w:sz w:val="20"/>
                <w:szCs w:val="20"/>
              </w:rPr>
              <w:fldChar w:fldCharType="begin"/>
            </w:r>
            <w:r w:rsidR="00FC62BD" w:rsidRPr="00FC62BD">
              <w:rPr>
                <w:rFonts w:ascii="Open Sans" w:hAnsi="Open Sans" w:cs="Open Sans"/>
                <w:noProof/>
                <w:webHidden/>
                <w:sz w:val="20"/>
                <w:szCs w:val="20"/>
              </w:rPr>
              <w:instrText xml:space="preserve"> PAGEREF _Toc52202969 \h </w:instrText>
            </w:r>
            <w:r w:rsidR="00FC62BD" w:rsidRPr="00FC62BD">
              <w:rPr>
                <w:rFonts w:ascii="Open Sans" w:hAnsi="Open Sans" w:cs="Open Sans"/>
                <w:noProof/>
                <w:webHidden/>
                <w:sz w:val="20"/>
                <w:szCs w:val="20"/>
              </w:rPr>
            </w:r>
            <w:r w:rsidR="00FC62BD" w:rsidRPr="00FC62BD">
              <w:rPr>
                <w:rFonts w:ascii="Open Sans" w:hAnsi="Open Sans" w:cs="Open Sans"/>
                <w:noProof/>
                <w:webHidden/>
                <w:sz w:val="20"/>
                <w:szCs w:val="20"/>
              </w:rPr>
              <w:fldChar w:fldCharType="separate"/>
            </w:r>
            <w:r w:rsidR="00E36B19">
              <w:rPr>
                <w:rFonts w:ascii="Open Sans" w:hAnsi="Open Sans" w:cs="Open Sans"/>
                <w:noProof/>
                <w:webHidden/>
                <w:sz w:val="20"/>
                <w:szCs w:val="20"/>
              </w:rPr>
              <w:t>3</w:t>
            </w:r>
            <w:r w:rsidR="00FC62BD" w:rsidRPr="00FC62BD">
              <w:rPr>
                <w:rFonts w:ascii="Open Sans" w:hAnsi="Open Sans" w:cs="Open Sans"/>
                <w:noProof/>
                <w:webHidden/>
                <w:sz w:val="20"/>
                <w:szCs w:val="20"/>
              </w:rPr>
              <w:fldChar w:fldCharType="end"/>
            </w:r>
          </w:hyperlink>
        </w:p>
        <w:p w14:paraId="5F45ADF5" w14:textId="0541139F" w:rsidR="00FC62BD" w:rsidRPr="00FC62BD" w:rsidRDefault="00FA36B6">
          <w:pPr>
            <w:pStyle w:val="Verzeichnis1"/>
            <w:tabs>
              <w:tab w:val="right" w:leader="dot" w:pos="9062"/>
            </w:tabs>
            <w:rPr>
              <w:rFonts w:ascii="Open Sans" w:eastAsiaTheme="minorEastAsia" w:hAnsi="Open Sans" w:cs="Open Sans"/>
              <w:noProof/>
              <w:sz w:val="20"/>
              <w:szCs w:val="20"/>
              <w:lang w:eastAsia="de-DE"/>
            </w:rPr>
          </w:pPr>
          <w:hyperlink w:anchor="_Toc52202970" w:history="1">
            <w:r w:rsidR="00FC62BD" w:rsidRPr="00FC62BD">
              <w:rPr>
                <w:rStyle w:val="Hyperlink"/>
                <w:rFonts w:ascii="Open Sans" w:hAnsi="Open Sans" w:cs="Open Sans"/>
                <w:noProof/>
                <w:sz w:val="20"/>
                <w:szCs w:val="20"/>
                <w:lang w:val="en-US"/>
              </w:rPr>
              <w:t>Kostet Salesforce Classic mehr als Salesforce Lightning?</w:t>
            </w:r>
            <w:r w:rsidR="00FC62BD" w:rsidRPr="00FC62BD">
              <w:rPr>
                <w:rFonts w:ascii="Open Sans" w:hAnsi="Open Sans" w:cs="Open Sans"/>
                <w:noProof/>
                <w:webHidden/>
                <w:sz w:val="20"/>
                <w:szCs w:val="20"/>
              </w:rPr>
              <w:tab/>
            </w:r>
            <w:r w:rsidR="00FC62BD" w:rsidRPr="00FC62BD">
              <w:rPr>
                <w:rFonts w:ascii="Open Sans" w:hAnsi="Open Sans" w:cs="Open Sans"/>
                <w:noProof/>
                <w:webHidden/>
                <w:sz w:val="20"/>
                <w:szCs w:val="20"/>
              </w:rPr>
              <w:fldChar w:fldCharType="begin"/>
            </w:r>
            <w:r w:rsidR="00FC62BD" w:rsidRPr="00FC62BD">
              <w:rPr>
                <w:rFonts w:ascii="Open Sans" w:hAnsi="Open Sans" w:cs="Open Sans"/>
                <w:noProof/>
                <w:webHidden/>
                <w:sz w:val="20"/>
                <w:szCs w:val="20"/>
              </w:rPr>
              <w:instrText xml:space="preserve"> PAGEREF _Toc52202970 \h </w:instrText>
            </w:r>
            <w:r w:rsidR="00FC62BD" w:rsidRPr="00FC62BD">
              <w:rPr>
                <w:rFonts w:ascii="Open Sans" w:hAnsi="Open Sans" w:cs="Open Sans"/>
                <w:noProof/>
                <w:webHidden/>
                <w:sz w:val="20"/>
                <w:szCs w:val="20"/>
              </w:rPr>
            </w:r>
            <w:r w:rsidR="00FC62BD" w:rsidRPr="00FC62BD">
              <w:rPr>
                <w:rFonts w:ascii="Open Sans" w:hAnsi="Open Sans" w:cs="Open Sans"/>
                <w:noProof/>
                <w:webHidden/>
                <w:sz w:val="20"/>
                <w:szCs w:val="20"/>
              </w:rPr>
              <w:fldChar w:fldCharType="separate"/>
            </w:r>
            <w:r w:rsidR="00E36B19">
              <w:rPr>
                <w:rFonts w:ascii="Open Sans" w:hAnsi="Open Sans" w:cs="Open Sans"/>
                <w:noProof/>
                <w:webHidden/>
                <w:sz w:val="20"/>
                <w:szCs w:val="20"/>
              </w:rPr>
              <w:t>4</w:t>
            </w:r>
            <w:r w:rsidR="00FC62BD" w:rsidRPr="00FC62BD">
              <w:rPr>
                <w:rFonts w:ascii="Open Sans" w:hAnsi="Open Sans" w:cs="Open Sans"/>
                <w:noProof/>
                <w:webHidden/>
                <w:sz w:val="20"/>
                <w:szCs w:val="20"/>
              </w:rPr>
              <w:fldChar w:fldCharType="end"/>
            </w:r>
          </w:hyperlink>
        </w:p>
        <w:p w14:paraId="0F2F78C2" w14:textId="3C1F24D9" w:rsidR="00FC62BD" w:rsidRPr="00FC62BD" w:rsidRDefault="00FA36B6">
          <w:pPr>
            <w:pStyle w:val="Verzeichnis1"/>
            <w:tabs>
              <w:tab w:val="right" w:leader="dot" w:pos="9062"/>
            </w:tabs>
            <w:rPr>
              <w:rFonts w:ascii="Open Sans" w:eastAsiaTheme="minorEastAsia" w:hAnsi="Open Sans" w:cs="Open Sans"/>
              <w:noProof/>
              <w:sz w:val="20"/>
              <w:szCs w:val="20"/>
              <w:lang w:eastAsia="de-DE"/>
            </w:rPr>
          </w:pPr>
          <w:hyperlink w:anchor="_Toc52202971" w:history="1">
            <w:r w:rsidR="00FC62BD" w:rsidRPr="00FC62BD">
              <w:rPr>
                <w:rStyle w:val="Hyperlink"/>
                <w:rFonts w:ascii="Open Sans" w:eastAsia="Times New Roman" w:hAnsi="Open Sans" w:cs="Open Sans"/>
                <w:noProof/>
                <w:sz w:val="20"/>
                <w:szCs w:val="20"/>
                <w:lang w:eastAsia="de-DE"/>
              </w:rPr>
              <w:t>Fazit</w:t>
            </w:r>
            <w:r w:rsidR="00FC62BD" w:rsidRPr="00FC62BD">
              <w:rPr>
                <w:rFonts w:ascii="Open Sans" w:hAnsi="Open Sans" w:cs="Open Sans"/>
                <w:noProof/>
                <w:webHidden/>
                <w:sz w:val="20"/>
                <w:szCs w:val="20"/>
              </w:rPr>
              <w:tab/>
            </w:r>
            <w:r w:rsidR="00FC62BD" w:rsidRPr="00FC62BD">
              <w:rPr>
                <w:rFonts w:ascii="Open Sans" w:hAnsi="Open Sans" w:cs="Open Sans"/>
                <w:noProof/>
                <w:webHidden/>
                <w:sz w:val="20"/>
                <w:szCs w:val="20"/>
              </w:rPr>
              <w:fldChar w:fldCharType="begin"/>
            </w:r>
            <w:r w:rsidR="00FC62BD" w:rsidRPr="00FC62BD">
              <w:rPr>
                <w:rFonts w:ascii="Open Sans" w:hAnsi="Open Sans" w:cs="Open Sans"/>
                <w:noProof/>
                <w:webHidden/>
                <w:sz w:val="20"/>
                <w:szCs w:val="20"/>
              </w:rPr>
              <w:instrText xml:space="preserve"> PAGEREF _Toc52202971 \h </w:instrText>
            </w:r>
            <w:r w:rsidR="00FC62BD" w:rsidRPr="00FC62BD">
              <w:rPr>
                <w:rFonts w:ascii="Open Sans" w:hAnsi="Open Sans" w:cs="Open Sans"/>
                <w:noProof/>
                <w:webHidden/>
                <w:sz w:val="20"/>
                <w:szCs w:val="20"/>
              </w:rPr>
            </w:r>
            <w:r w:rsidR="00FC62BD" w:rsidRPr="00FC62BD">
              <w:rPr>
                <w:rFonts w:ascii="Open Sans" w:hAnsi="Open Sans" w:cs="Open Sans"/>
                <w:noProof/>
                <w:webHidden/>
                <w:sz w:val="20"/>
                <w:szCs w:val="20"/>
              </w:rPr>
              <w:fldChar w:fldCharType="separate"/>
            </w:r>
            <w:r w:rsidR="00E36B19">
              <w:rPr>
                <w:rFonts w:ascii="Open Sans" w:hAnsi="Open Sans" w:cs="Open Sans"/>
                <w:noProof/>
                <w:webHidden/>
                <w:sz w:val="20"/>
                <w:szCs w:val="20"/>
              </w:rPr>
              <w:t>4</w:t>
            </w:r>
            <w:r w:rsidR="00FC62BD" w:rsidRPr="00FC62BD">
              <w:rPr>
                <w:rFonts w:ascii="Open Sans" w:hAnsi="Open Sans" w:cs="Open Sans"/>
                <w:noProof/>
                <w:webHidden/>
                <w:sz w:val="20"/>
                <w:szCs w:val="20"/>
              </w:rPr>
              <w:fldChar w:fldCharType="end"/>
            </w:r>
          </w:hyperlink>
        </w:p>
        <w:p w14:paraId="2B385B68" w14:textId="45B0F5BE" w:rsidR="00FC62BD" w:rsidRPr="00FC62BD" w:rsidRDefault="00FA36B6">
          <w:pPr>
            <w:pStyle w:val="Verzeichnis1"/>
            <w:tabs>
              <w:tab w:val="right" w:leader="dot" w:pos="9062"/>
            </w:tabs>
            <w:rPr>
              <w:rFonts w:ascii="Open Sans" w:eastAsiaTheme="minorEastAsia" w:hAnsi="Open Sans" w:cs="Open Sans"/>
              <w:noProof/>
              <w:sz w:val="20"/>
              <w:szCs w:val="20"/>
              <w:lang w:eastAsia="de-DE"/>
            </w:rPr>
          </w:pPr>
          <w:hyperlink w:anchor="_Toc52202972" w:history="1">
            <w:r w:rsidR="00FC62BD" w:rsidRPr="00FC62BD">
              <w:rPr>
                <w:rStyle w:val="Hyperlink"/>
                <w:rFonts w:ascii="Open Sans" w:hAnsi="Open Sans" w:cs="Open Sans"/>
                <w:noProof/>
                <w:sz w:val="20"/>
                <w:szCs w:val="20"/>
              </w:rPr>
              <w:t>Kontakt</w:t>
            </w:r>
            <w:r w:rsidR="00FC62BD" w:rsidRPr="00FC62BD">
              <w:rPr>
                <w:rFonts w:ascii="Open Sans" w:hAnsi="Open Sans" w:cs="Open Sans"/>
                <w:noProof/>
                <w:webHidden/>
                <w:sz w:val="20"/>
                <w:szCs w:val="20"/>
              </w:rPr>
              <w:tab/>
            </w:r>
            <w:r w:rsidR="00FC62BD" w:rsidRPr="00FC62BD">
              <w:rPr>
                <w:rFonts w:ascii="Open Sans" w:hAnsi="Open Sans" w:cs="Open Sans"/>
                <w:noProof/>
                <w:webHidden/>
                <w:sz w:val="20"/>
                <w:szCs w:val="20"/>
              </w:rPr>
              <w:fldChar w:fldCharType="begin"/>
            </w:r>
            <w:r w:rsidR="00FC62BD" w:rsidRPr="00FC62BD">
              <w:rPr>
                <w:rFonts w:ascii="Open Sans" w:hAnsi="Open Sans" w:cs="Open Sans"/>
                <w:noProof/>
                <w:webHidden/>
                <w:sz w:val="20"/>
                <w:szCs w:val="20"/>
              </w:rPr>
              <w:instrText xml:space="preserve"> PAGEREF _Toc52202972 \h </w:instrText>
            </w:r>
            <w:r w:rsidR="00FC62BD" w:rsidRPr="00FC62BD">
              <w:rPr>
                <w:rFonts w:ascii="Open Sans" w:hAnsi="Open Sans" w:cs="Open Sans"/>
                <w:noProof/>
                <w:webHidden/>
                <w:sz w:val="20"/>
                <w:szCs w:val="20"/>
              </w:rPr>
            </w:r>
            <w:r w:rsidR="00FC62BD" w:rsidRPr="00FC62BD">
              <w:rPr>
                <w:rFonts w:ascii="Open Sans" w:hAnsi="Open Sans" w:cs="Open Sans"/>
                <w:noProof/>
                <w:webHidden/>
                <w:sz w:val="20"/>
                <w:szCs w:val="20"/>
              </w:rPr>
              <w:fldChar w:fldCharType="separate"/>
            </w:r>
            <w:r w:rsidR="00E36B19">
              <w:rPr>
                <w:rFonts w:ascii="Open Sans" w:hAnsi="Open Sans" w:cs="Open Sans"/>
                <w:noProof/>
                <w:webHidden/>
                <w:sz w:val="20"/>
                <w:szCs w:val="20"/>
              </w:rPr>
              <w:t>4</w:t>
            </w:r>
            <w:r w:rsidR="00FC62BD" w:rsidRPr="00FC62BD">
              <w:rPr>
                <w:rFonts w:ascii="Open Sans" w:hAnsi="Open Sans" w:cs="Open Sans"/>
                <w:noProof/>
                <w:webHidden/>
                <w:sz w:val="20"/>
                <w:szCs w:val="20"/>
              </w:rPr>
              <w:fldChar w:fldCharType="end"/>
            </w:r>
          </w:hyperlink>
        </w:p>
        <w:p w14:paraId="7852B638" w14:textId="2C176FB6" w:rsidR="006E7719" w:rsidRPr="00744CC6" w:rsidRDefault="006E7719" w:rsidP="00533695">
          <w:pPr>
            <w:spacing w:after="0" w:line="240" w:lineRule="auto"/>
            <w:rPr>
              <w:rFonts w:ascii="Open Sans" w:hAnsi="Open Sans" w:cs="Open Sans"/>
              <w:sz w:val="20"/>
              <w:szCs w:val="20"/>
            </w:rPr>
          </w:pPr>
          <w:r w:rsidRPr="00FC62BD">
            <w:rPr>
              <w:rFonts w:ascii="Open Sans" w:hAnsi="Open Sans" w:cs="Open Sans"/>
              <w:b/>
              <w:bCs/>
              <w:sz w:val="20"/>
              <w:szCs w:val="20"/>
            </w:rPr>
            <w:fldChar w:fldCharType="end"/>
          </w:r>
        </w:p>
      </w:sdtContent>
    </w:sdt>
    <w:p w14:paraId="4D19BA13" w14:textId="77777777" w:rsidR="006E7719" w:rsidRPr="00533695" w:rsidRDefault="006E7719" w:rsidP="00533695">
      <w:pPr>
        <w:spacing w:line="360" w:lineRule="auto"/>
        <w:jc w:val="both"/>
        <w:rPr>
          <w:rFonts w:ascii="Open Sans" w:hAnsi="Open Sans" w:cs="Open Sans"/>
          <w:sz w:val="20"/>
          <w:szCs w:val="20"/>
        </w:rPr>
      </w:pPr>
    </w:p>
    <w:p w14:paraId="1AD4C2BA" w14:textId="41597568" w:rsidR="006E7719" w:rsidRPr="008F2AD3" w:rsidRDefault="006E7719" w:rsidP="00533695">
      <w:pPr>
        <w:pStyle w:val="berschrift1"/>
        <w:spacing w:line="360" w:lineRule="auto"/>
        <w:rPr>
          <w:rFonts w:ascii="Open Sans" w:hAnsi="Open Sans" w:cs="Open Sans"/>
          <w:sz w:val="28"/>
          <w:szCs w:val="28"/>
        </w:rPr>
      </w:pPr>
      <w:bookmarkStart w:id="2" w:name="_Toc52202965"/>
      <w:r w:rsidRPr="008F2AD3">
        <w:rPr>
          <w:rFonts w:ascii="Open Sans" w:hAnsi="Open Sans" w:cs="Open Sans"/>
          <w:sz w:val="28"/>
          <w:szCs w:val="28"/>
        </w:rPr>
        <w:t xml:space="preserve">Was ist </w:t>
      </w:r>
      <w:r w:rsidR="00242150">
        <w:rPr>
          <w:rFonts w:ascii="Open Sans" w:hAnsi="Open Sans" w:cs="Open Sans"/>
          <w:sz w:val="28"/>
          <w:szCs w:val="28"/>
        </w:rPr>
        <w:t xml:space="preserve">Salesforce </w:t>
      </w:r>
      <w:r w:rsidR="00DD7B1A">
        <w:rPr>
          <w:rFonts w:ascii="Open Sans" w:hAnsi="Open Sans" w:cs="Open Sans"/>
          <w:sz w:val="28"/>
          <w:szCs w:val="28"/>
        </w:rPr>
        <w:t>Classic</w:t>
      </w:r>
      <w:r w:rsidR="008F2AD3" w:rsidRPr="008F2AD3">
        <w:rPr>
          <w:rFonts w:ascii="Open Sans" w:hAnsi="Open Sans" w:cs="Open Sans"/>
          <w:sz w:val="28"/>
          <w:szCs w:val="28"/>
        </w:rPr>
        <w:t>?</w:t>
      </w:r>
      <w:bookmarkEnd w:id="2"/>
    </w:p>
    <w:p w14:paraId="6A5D3B01" w14:textId="77777777" w:rsidR="00DD7B1A" w:rsidRPr="002F65F4" w:rsidRDefault="00DD7B1A" w:rsidP="00DD7B1A">
      <w:pPr>
        <w:spacing w:line="360" w:lineRule="auto"/>
        <w:jc w:val="both"/>
        <w:rPr>
          <w:rFonts w:ascii="Open Sans" w:hAnsi="Open Sans" w:cs="Open Sans"/>
          <w:sz w:val="20"/>
          <w:szCs w:val="20"/>
        </w:rPr>
      </w:pPr>
      <w:r w:rsidRPr="002F65F4">
        <w:rPr>
          <w:rFonts w:ascii="Open Sans" w:hAnsi="Open Sans" w:cs="Open Sans"/>
          <w:sz w:val="20"/>
          <w:szCs w:val="20"/>
        </w:rPr>
        <w:t>Bei Salesforce Classic handelt es sich im Wesentlichen um die Standardstufe, die Salesforce lange angeboten hat. Mit dem Fortschreiten der Zeit, hat sich Salesforce dazu entschieden, die Benutzeroberfläche zu verändern, diese nennt sich nun Salesforce Lightning. Sie ist leichter zu bedienen und bringt neue Features mit sich.</w:t>
      </w:r>
    </w:p>
    <w:p w14:paraId="15AD787F" w14:textId="5E598507" w:rsidR="00DD7B1A" w:rsidRDefault="00DD7B1A" w:rsidP="00DD7B1A">
      <w:pPr>
        <w:spacing w:line="360" w:lineRule="auto"/>
        <w:jc w:val="both"/>
        <w:rPr>
          <w:rFonts w:ascii="Open Sans" w:hAnsi="Open Sans" w:cs="Open Sans"/>
          <w:sz w:val="20"/>
          <w:szCs w:val="20"/>
        </w:rPr>
      </w:pPr>
      <w:r w:rsidRPr="002F65F4">
        <w:rPr>
          <w:rFonts w:ascii="Open Sans" w:hAnsi="Open Sans" w:cs="Open Sans"/>
          <w:sz w:val="20"/>
          <w:szCs w:val="20"/>
        </w:rPr>
        <w:t xml:space="preserve">Bis zur Veröffentlichung von Lightning war Salesforce Classic die Schnittstelle für die CRM-Plattform. Beim Betrachten der zwei Plattformen fällt auf, dass es sich bei Salesforce Classic nicht um eine moderne Web-Benutzeroberfläche handelt. Sie ist sehr kompakt und textzentriert, wobei Grafiken und Symbolen </w:t>
      </w:r>
      <w:r w:rsidRPr="002F65F4">
        <w:rPr>
          <w:rFonts w:ascii="Open Sans" w:hAnsi="Open Sans" w:cs="Open Sans"/>
          <w:sz w:val="20"/>
          <w:szCs w:val="20"/>
        </w:rPr>
        <w:lastRenderedPageBreak/>
        <w:t xml:space="preserve">wenig Aufmerksamkeit geschenkt wird. Die Grafiken, die es gibt, sind in der Regel klein und werden nicht in hoher Auflösung angezeigt. Auch der Text ist standardmäßig sehr klein, und auf einem modernen Monitor gibt es eine große Menge an ungenutztem Platz, wodurch manches zu eng platziert und anderes wiederum zu weitläufig platziert erscheint. </w:t>
      </w:r>
    </w:p>
    <w:p w14:paraId="65286362" w14:textId="77777777" w:rsidR="00DD7B1A" w:rsidRPr="002F65F4" w:rsidRDefault="00DD7B1A" w:rsidP="00DD7B1A">
      <w:pPr>
        <w:spacing w:line="360" w:lineRule="auto"/>
        <w:jc w:val="both"/>
        <w:rPr>
          <w:rFonts w:ascii="Open Sans" w:hAnsi="Open Sans" w:cs="Open Sans"/>
          <w:sz w:val="20"/>
          <w:szCs w:val="20"/>
        </w:rPr>
      </w:pPr>
      <w:r w:rsidRPr="002F65F4">
        <w:rPr>
          <w:rFonts w:ascii="Open Sans" w:hAnsi="Open Sans" w:cs="Open Sans"/>
          <w:sz w:val="20"/>
          <w:szCs w:val="20"/>
        </w:rPr>
        <w:t>Classic existiert hauptsächlich für langjährige Salesforce-Benutzer, die noch nicht bereit sind, auf die neuere Benutzeroberfläche umzusteigen. Neue Benutzer werden standardmäßig auf Lightning gesetzt und haben die Möglichkeit, unter ihrem Benutzersymbol in der oberen rechten Ecke zur klassischen Oberfläche zu wechseln. Es ist möglich, dass einige Unternehmen, die neu in Salesforce sind, bestimmte Anforderungen haben, die besser auf Classic abgestimmt sind. In der Regel ist jedoch Lightning die angestrebte Version von Salesforce, da es die Standardversion für neue Benutzer und die Zukunft der Plattform ist.</w:t>
      </w:r>
    </w:p>
    <w:p w14:paraId="5979A2D5" w14:textId="77777777" w:rsidR="00DD7B1A" w:rsidRPr="002F65F4" w:rsidRDefault="00DD7B1A" w:rsidP="00DD7B1A">
      <w:pPr>
        <w:spacing w:line="360" w:lineRule="auto"/>
        <w:jc w:val="both"/>
        <w:rPr>
          <w:rFonts w:ascii="Open Sans" w:hAnsi="Open Sans" w:cs="Open Sans"/>
          <w:sz w:val="20"/>
          <w:szCs w:val="20"/>
        </w:rPr>
      </w:pPr>
      <w:r w:rsidRPr="002F65F4">
        <w:rPr>
          <w:rFonts w:ascii="Open Sans" w:hAnsi="Open Sans" w:cs="Open Sans"/>
          <w:sz w:val="20"/>
          <w:szCs w:val="20"/>
        </w:rPr>
        <w:t>Es überrascht nicht, dass Salesforce alle neuen Benutzer auf Lightning Experience setzt (mit der Option, bei Bedarf auf Classic umzuschalten) und die Classic-Version Salesforce-Veteranen vorbehält, die viel Mühe in die Anpassung der Plattform an ihre spezifischen Arbeitsabläufe gesteckt haben und daher Schwierigkeiten bei der Migration haben.</w:t>
      </w:r>
    </w:p>
    <w:p w14:paraId="2A68A55D" w14:textId="77777777" w:rsidR="00DD7B1A" w:rsidRPr="002F65F4" w:rsidRDefault="00DD7B1A" w:rsidP="00DD7B1A">
      <w:pPr>
        <w:spacing w:line="360" w:lineRule="auto"/>
        <w:jc w:val="both"/>
        <w:rPr>
          <w:rFonts w:ascii="Open Sans" w:hAnsi="Open Sans" w:cs="Open Sans"/>
          <w:sz w:val="20"/>
          <w:szCs w:val="20"/>
        </w:rPr>
      </w:pPr>
      <w:r w:rsidRPr="002F65F4">
        <w:rPr>
          <w:rFonts w:ascii="Open Sans" w:hAnsi="Open Sans" w:cs="Open Sans"/>
          <w:sz w:val="20"/>
          <w:szCs w:val="20"/>
        </w:rPr>
        <w:t>Salesforce Classic wird in absehbarer Zeit nicht aufhören zu existieren, aber seine Benutzeroberfläche ist mit einer Prise Unsicherheit verbunden - eines Tages wird Salesforce unweigerlich den Support für die Classic-Version beenden.</w:t>
      </w:r>
    </w:p>
    <w:p w14:paraId="24BB099A" w14:textId="77777777" w:rsidR="008F2AD3" w:rsidRPr="008F2AD3" w:rsidRDefault="008F2AD3" w:rsidP="00533695">
      <w:pPr>
        <w:spacing w:line="360" w:lineRule="auto"/>
        <w:jc w:val="both"/>
        <w:rPr>
          <w:rFonts w:ascii="Open Sans" w:hAnsi="Open Sans" w:cs="Open Sans"/>
          <w:sz w:val="20"/>
          <w:szCs w:val="20"/>
        </w:rPr>
      </w:pPr>
    </w:p>
    <w:p w14:paraId="0D4C7C1A" w14:textId="7E9BCA92" w:rsidR="006E7719" w:rsidRPr="00242150" w:rsidRDefault="00DD7B1A" w:rsidP="003E48F8">
      <w:pPr>
        <w:pStyle w:val="berschrift1"/>
        <w:spacing w:line="360" w:lineRule="auto"/>
        <w:rPr>
          <w:rFonts w:ascii="Open Sans" w:hAnsi="Open Sans" w:cs="Open Sans"/>
          <w:sz w:val="28"/>
          <w:szCs w:val="28"/>
          <w:lang w:val="en-US"/>
        </w:rPr>
      </w:pPr>
      <w:bookmarkStart w:id="3" w:name="_Toc52202966"/>
      <w:r>
        <w:rPr>
          <w:rFonts w:ascii="Open Sans" w:hAnsi="Open Sans" w:cs="Open Sans"/>
          <w:sz w:val="28"/>
          <w:szCs w:val="28"/>
          <w:lang w:val="en-US"/>
        </w:rPr>
        <w:t xml:space="preserve">Salesforce Classic </w:t>
      </w:r>
      <w:proofErr w:type="spellStart"/>
      <w:r>
        <w:rPr>
          <w:rFonts w:ascii="Open Sans" w:hAnsi="Open Sans" w:cs="Open Sans"/>
          <w:sz w:val="28"/>
          <w:szCs w:val="28"/>
          <w:lang w:val="en-US"/>
        </w:rPr>
        <w:t>oder</w:t>
      </w:r>
      <w:proofErr w:type="spellEnd"/>
      <w:r>
        <w:rPr>
          <w:rFonts w:ascii="Open Sans" w:hAnsi="Open Sans" w:cs="Open Sans"/>
          <w:sz w:val="28"/>
          <w:szCs w:val="28"/>
          <w:lang w:val="en-US"/>
        </w:rPr>
        <w:t xml:space="preserve"> Salesforce Lightning?</w:t>
      </w:r>
      <w:bookmarkEnd w:id="3"/>
    </w:p>
    <w:p w14:paraId="3B6BF52B" w14:textId="77777777" w:rsidR="00DD7B1A" w:rsidRPr="002F65F4" w:rsidRDefault="00DD7B1A" w:rsidP="00DD7B1A">
      <w:pPr>
        <w:spacing w:line="360" w:lineRule="auto"/>
        <w:jc w:val="both"/>
        <w:rPr>
          <w:rFonts w:ascii="Open Sans" w:hAnsi="Open Sans" w:cs="Open Sans"/>
          <w:sz w:val="20"/>
          <w:szCs w:val="20"/>
        </w:rPr>
      </w:pPr>
      <w:r w:rsidRPr="002F65F4">
        <w:rPr>
          <w:rFonts w:ascii="Open Sans" w:hAnsi="Open Sans" w:cs="Open Sans"/>
          <w:sz w:val="20"/>
          <w:szCs w:val="20"/>
        </w:rPr>
        <w:t xml:space="preserve">Wenn Salesforce-Veteranen im Team sind, sind diese wahrscheinlich mit Classic vertraut. Das könnte ein Vorteil sein, wenn das Team zu Salesforce zurückkehrt und der Schwerpunkt darauf liegt, so schnell wie möglich einsatzbereit zu sein. Dies ist jedoch nur eine kurzfristige Lösung, da Lightning die Plattform mit der aktivsten Unterstützung ist. </w:t>
      </w:r>
    </w:p>
    <w:p w14:paraId="097436EC" w14:textId="77777777" w:rsidR="006E7719" w:rsidRPr="00533695" w:rsidRDefault="006E7719" w:rsidP="00533695">
      <w:pPr>
        <w:spacing w:line="360" w:lineRule="auto"/>
        <w:jc w:val="both"/>
        <w:rPr>
          <w:rFonts w:ascii="Open Sans" w:hAnsi="Open Sans" w:cs="Open Sans"/>
          <w:sz w:val="20"/>
          <w:szCs w:val="20"/>
        </w:rPr>
      </w:pPr>
    </w:p>
    <w:p w14:paraId="0C44367D" w14:textId="74831315" w:rsidR="006E7719" w:rsidRPr="00DD7B1A" w:rsidRDefault="00DD7B1A" w:rsidP="003E48F8">
      <w:pPr>
        <w:pStyle w:val="berschrift1"/>
        <w:spacing w:line="360" w:lineRule="auto"/>
        <w:rPr>
          <w:rFonts w:ascii="Open Sans" w:hAnsi="Open Sans" w:cs="Open Sans"/>
          <w:sz w:val="28"/>
          <w:szCs w:val="28"/>
        </w:rPr>
      </w:pPr>
      <w:bookmarkStart w:id="4" w:name="_Toc52202967"/>
      <w:r w:rsidRPr="00DD7B1A">
        <w:rPr>
          <w:rFonts w:ascii="Open Sans" w:hAnsi="Open Sans" w:cs="Open Sans"/>
          <w:sz w:val="28"/>
          <w:szCs w:val="28"/>
        </w:rPr>
        <w:t>Kann Salesforce Classic noch weiterverwe</w:t>
      </w:r>
      <w:r>
        <w:rPr>
          <w:rFonts w:ascii="Open Sans" w:hAnsi="Open Sans" w:cs="Open Sans"/>
          <w:sz w:val="28"/>
          <w:szCs w:val="28"/>
        </w:rPr>
        <w:t>ndet werden?</w:t>
      </w:r>
      <w:bookmarkEnd w:id="4"/>
    </w:p>
    <w:p w14:paraId="54DD1385" w14:textId="2A71F3FC" w:rsidR="00DD7B1A" w:rsidRPr="002F65F4" w:rsidRDefault="00DD7B1A" w:rsidP="00DD7B1A">
      <w:pPr>
        <w:spacing w:line="360" w:lineRule="auto"/>
        <w:jc w:val="both"/>
        <w:rPr>
          <w:rFonts w:ascii="Open Sans" w:hAnsi="Open Sans" w:cs="Open Sans"/>
          <w:sz w:val="20"/>
          <w:szCs w:val="20"/>
        </w:rPr>
      </w:pPr>
      <w:r w:rsidRPr="002F65F4">
        <w:rPr>
          <w:rFonts w:ascii="Open Sans" w:hAnsi="Open Sans" w:cs="Open Sans"/>
          <w:sz w:val="20"/>
          <w:szCs w:val="20"/>
        </w:rPr>
        <w:t>Ja, Salesforce Classic kann weiterhin verwendet werden. Jedoch ist Salesforce Lightning die Zukunft der Salesforce-Plattform und der Benutzererfahrung. Es versetzt Kunden in die Lage, sich schneller zu bewegen, mehr zu tun und produktiver zu sein, und zwar durch neu überarbeitete klassische Funktionen und erweiterte Funktionen, die nur in Lightning verfügbar sind.</w:t>
      </w:r>
      <w:r w:rsidR="00FC62BD">
        <w:rPr>
          <w:rFonts w:ascii="Open Sans" w:hAnsi="Open Sans" w:cs="Open Sans"/>
          <w:sz w:val="20"/>
          <w:szCs w:val="20"/>
        </w:rPr>
        <w:t xml:space="preserve"> </w:t>
      </w:r>
      <w:r w:rsidRPr="002F65F4">
        <w:rPr>
          <w:rFonts w:ascii="Open Sans" w:hAnsi="Open Sans" w:cs="Open Sans"/>
          <w:sz w:val="20"/>
          <w:szCs w:val="20"/>
        </w:rPr>
        <w:t xml:space="preserve">Alle neuen Salesforce-Innovationen finden </w:t>
      </w:r>
      <w:r w:rsidRPr="002F65F4">
        <w:rPr>
          <w:rFonts w:ascii="Open Sans" w:hAnsi="Open Sans" w:cs="Open Sans"/>
          <w:sz w:val="20"/>
          <w:szCs w:val="20"/>
        </w:rPr>
        <w:lastRenderedPageBreak/>
        <w:t xml:space="preserve">ausschließlich in Lightning statt. Daher sollte bald auf Lightning Experience umgestiegen werden, um von allem zu profitieren, was Lightning zu bieten hat. </w:t>
      </w:r>
    </w:p>
    <w:p w14:paraId="4042B7EC" w14:textId="77777777" w:rsidR="00DD7B1A" w:rsidRPr="002F65F4" w:rsidRDefault="00DD7B1A" w:rsidP="00DD7B1A">
      <w:pPr>
        <w:spacing w:line="360" w:lineRule="auto"/>
        <w:jc w:val="both"/>
        <w:rPr>
          <w:rFonts w:ascii="Open Sans" w:hAnsi="Open Sans" w:cs="Open Sans"/>
          <w:sz w:val="20"/>
          <w:szCs w:val="20"/>
        </w:rPr>
      </w:pPr>
      <w:r w:rsidRPr="002F65F4">
        <w:rPr>
          <w:rFonts w:ascii="Open Sans" w:hAnsi="Open Sans" w:cs="Open Sans"/>
          <w:sz w:val="20"/>
          <w:szCs w:val="20"/>
        </w:rPr>
        <w:t xml:space="preserve">Salesforce Classic verschwindet aber nicht. Um einen ersten Eindruck von Salesforce Lightning zu bekommen, kann zwischen den beiden Oberflächen gewechselt werden. Auf diese Weise kann Salesforce Lightning ausprobiert werden, während stets die Möglichkeit besteht, sich in die gewohnte Umgebung von Salesforce Classic zurückzuziehen. Während zwischen diesen beiden Versionen hin- und hergewechselt wird, kann Salesforce Lightning zum Standard gemacht werden, ohne Classic zu verlieren. Sowohl für Standard- als auch für benutzerdefinierte Profile kann die Berechtigung "Lightning User" aktiviert werden, indem in Salesforce Classic auf den Link "Switch </w:t>
      </w:r>
      <w:proofErr w:type="spellStart"/>
      <w:r w:rsidRPr="002F65F4">
        <w:rPr>
          <w:rFonts w:ascii="Open Sans" w:hAnsi="Open Sans" w:cs="Open Sans"/>
          <w:sz w:val="20"/>
          <w:szCs w:val="20"/>
        </w:rPr>
        <w:t>to</w:t>
      </w:r>
      <w:proofErr w:type="spellEnd"/>
      <w:r w:rsidRPr="002F65F4">
        <w:rPr>
          <w:rFonts w:ascii="Open Sans" w:hAnsi="Open Sans" w:cs="Open Sans"/>
          <w:sz w:val="20"/>
          <w:szCs w:val="20"/>
        </w:rPr>
        <w:t xml:space="preserve"> Lightning Experience" geklickt wird. Sobald sie aktiviert ist, wird Lightning Experience bei der Anmeldung zu Ihrem Standard. Bei Bedarf kann immer noch zu Salesforce Classic zurückgeschaltet werden.</w:t>
      </w:r>
    </w:p>
    <w:p w14:paraId="35BDD94D" w14:textId="108B054E" w:rsidR="00FC62BD" w:rsidRPr="002F65F4" w:rsidRDefault="00FC62BD" w:rsidP="00FC62BD">
      <w:pPr>
        <w:pStyle w:val="berschrift3"/>
        <w:spacing w:line="360" w:lineRule="auto"/>
        <w:jc w:val="both"/>
        <w:rPr>
          <w:rFonts w:ascii="Open Sans" w:hAnsi="Open Sans" w:cs="Open Sans"/>
          <w:sz w:val="20"/>
          <w:szCs w:val="20"/>
        </w:rPr>
      </w:pPr>
      <w:bookmarkStart w:id="5" w:name="_Toc51593857"/>
      <w:bookmarkStart w:id="6" w:name="_Toc52202968"/>
      <w:r w:rsidRPr="002F65F4">
        <w:rPr>
          <w:rFonts w:ascii="Open Sans" w:hAnsi="Open Sans" w:cs="Open Sans"/>
          <w:sz w:val="20"/>
          <w:szCs w:val="20"/>
        </w:rPr>
        <w:t xml:space="preserve">Muss </w:t>
      </w:r>
      <w:r>
        <w:rPr>
          <w:rFonts w:ascii="Open Sans" w:hAnsi="Open Sans" w:cs="Open Sans"/>
          <w:sz w:val="20"/>
          <w:szCs w:val="20"/>
        </w:rPr>
        <w:t>die</w:t>
      </w:r>
      <w:r w:rsidRPr="002F65F4">
        <w:rPr>
          <w:rFonts w:ascii="Open Sans" w:hAnsi="Open Sans" w:cs="Open Sans"/>
          <w:sz w:val="20"/>
          <w:szCs w:val="20"/>
        </w:rPr>
        <w:t xml:space="preserve"> gesamte Organisation auf einmal </w:t>
      </w:r>
      <w:r>
        <w:rPr>
          <w:rFonts w:ascii="Open Sans" w:hAnsi="Open Sans" w:cs="Open Sans"/>
          <w:sz w:val="20"/>
          <w:szCs w:val="20"/>
        </w:rPr>
        <w:t>umgezogen werden</w:t>
      </w:r>
      <w:r w:rsidRPr="002F65F4">
        <w:rPr>
          <w:rFonts w:ascii="Open Sans" w:hAnsi="Open Sans" w:cs="Open Sans"/>
          <w:sz w:val="20"/>
          <w:szCs w:val="20"/>
        </w:rPr>
        <w:t>?</w:t>
      </w:r>
      <w:bookmarkEnd w:id="5"/>
      <w:bookmarkEnd w:id="6"/>
    </w:p>
    <w:p w14:paraId="4F4623E8" w14:textId="77777777" w:rsidR="00FC62BD" w:rsidRPr="002F65F4" w:rsidRDefault="00FC62BD" w:rsidP="00FC62BD">
      <w:pPr>
        <w:spacing w:line="360" w:lineRule="auto"/>
        <w:jc w:val="both"/>
        <w:rPr>
          <w:rFonts w:ascii="Open Sans" w:hAnsi="Open Sans" w:cs="Open Sans"/>
          <w:sz w:val="20"/>
          <w:szCs w:val="20"/>
        </w:rPr>
      </w:pPr>
      <w:r w:rsidRPr="002F65F4">
        <w:rPr>
          <w:rFonts w:ascii="Open Sans" w:hAnsi="Open Sans" w:cs="Open Sans"/>
          <w:sz w:val="20"/>
          <w:szCs w:val="20"/>
        </w:rPr>
        <w:t>Nein, es muss nicht alles auf einmal umgezogen werden. Es gibt die Möglichkeit, die Benutzer in Phasen umzustellen, beginnend mit einem kleinen Pilotprojekt, um den Aufwand überschaubar zu halten und auf der Grundlage der gewonnenen Erkenntnisse zu iterieren.</w:t>
      </w:r>
    </w:p>
    <w:p w14:paraId="401926D2" w14:textId="77777777" w:rsidR="00FC62BD" w:rsidRDefault="00FC62BD" w:rsidP="00FC62BD">
      <w:pPr>
        <w:pStyle w:val="berschrift3"/>
      </w:pPr>
      <w:r>
        <w:t xml:space="preserve">Muss eine komplett neue </w:t>
      </w:r>
      <w:proofErr w:type="spellStart"/>
      <w:r>
        <w:t>Org</w:t>
      </w:r>
      <w:proofErr w:type="spellEnd"/>
      <w:r>
        <w:t xml:space="preserve"> erstellt werden?</w:t>
      </w:r>
    </w:p>
    <w:p w14:paraId="7D2529F2" w14:textId="22F849DA" w:rsidR="006E7719" w:rsidRPr="00533695" w:rsidRDefault="00FC62BD" w:rsidP="00242150">
      <w:pPr>
        <w:spacing w:line="360" w:lineRule="auto"/>
        <w:jc w:val="both"/>
        <w:rPr>
          <w:rFonts w:ascii="Open Sans" w:hAnsi="Open Sans" w:cs="Open Sans"/>
          <w:sz w:val="20"/>
          <w:szCs w:val="20"/>
        </w:rPr>
      </w:pPr>
      <w:r w:rsidRPr="002F65F4">
        <w:rPr>
          <w:rFonts w:ascii="Open Sans" w:hAnsi="Open Sans" w:cs="Open Sans"/>
          <w:sz w:val="20"/>
          <w:szCs w:val="20"/>
        </w:rPr>
        <w:t xml:space="preserve">Nein, es muss keine weitere </w:t>
      </w:r>
      <w:proofErr w:type="spellStart"/>
      <w:r w:rsidRPr="002F65F4">
        <w:rPr>
          <w:rFonts w:ascii="Open Sans" w:hAnsi="Open Sans" w:cs="Open Sans"/>
          <w:sz w:val="20"/>
          <w:szCs w:val="20"/>
        </w:rPr>
        <w:t>Org</w:t>
      </w:r>
      <w:proofErr w:type="spellEnd"/>
      <w:r w:rsidRPr="002F65F4">
        <w:rPr>
          <w:rFonts w:ascii="Open Sans" w:hAnsi="Open Sans" w:cs="Open Sans"/>
          <w:sz w:val="20"/>
          <w:szCs w:val="20"/>
        </w:rPr>
        <w:t xml:space="preserve"> erstellt werden. Alle Daten- und Logikanpassungen funktionieren auch dann noch in Lightning Experience, wenn umgestellt wird.</w:t>
      </w:r>
      <w:r w:rsidR="00242150" w:rsidRPr="002978F6">
        <w:rPr>
          <w:rFonts w:ascii="Open Sans" w:hAnsi="Open Sans" w:cs="Open Sans"/>
          <w:sz w:val="20"/>
          <w:szCs w:val="20"/>
        </w:rPr>
        <w:br/>
      </w:r>
    </w:p>
    <w:p w14:paraId="15980907" w14:textId="79509AB5" w:rsidR="006E7719" w:rsidRPr="00FC62BD" w:rsidRDefault="00FC62BD" w:rsidP="00533695">
      <w:pPr>
        <w:pStyle w:val="berschrift1"/>
        <w:spacing w:line="360" w:lineRule="auto"/>
        <w:rPr>
          <w:rFonts w:ascii="Open Sans" w:hAnsi="Open Sans" w:cs="Open Sans"/>
          <w:sz w:val="28"/>
          <w:szCs w:val="28"/>
        </w:rPr>
      </w:pPr>
      <w:bookmarkStart w:id="7" w:name="_Toc52202969"/>
      <w:r w:rsidRPr="00FC62BD">
        <w:rPr>
          <w:rFonts w:ascii="Open Sans" w:hAnsi="Open Sans" w:cs="Open Sans"/>
          <w:sz w:val="28"/>
          <w:szCs w:val="28"/>
        </w:rPr>
        <w:t>Wie wechselt man zwisc</w:t>
      </w:r>
      <w:r>
        <w:rPr>
          <w:rFonts w:ascii="Open Sans" w:hAnsi="Open Sans" w:cs="Open Sans"/>
          <w:sz w:val="28"/>
          <w:szCs w:val="28"/>
        </w:rPr>
        <w:t>hen Salesforce Classic und Salesforce Lightning?</w:t>
      </w:r>
      <w:bookmarkEnd w:id="7"/>
    </w:p>
    <w:p w14:paraId="3BF4B830" w14:textId="77777777" w:rsidR="00FC62BD" w:rsidRDefault="00FC62BD" w:rsidP="00FC62BD">
      <w:pPr>
        <w:spacing w:line="360" w:lineRule="auto"/>
        <w:jc w:val="both"/>
        <w:rPr>
          <w:rFonts w:ascii="Open Sans" w:hAnsi="Open Sans" w:cs="Open Sans"/>
          <w:sz w:val="20"/>
          <w:szCs w:val="20"/>
        </w:rPr>
      </w:pPr>
      <w:r w:rsidRPr="002F65F4">
        <w:rPr>
          <w:rFonts w:ascii="Open Sans" w:hAnsi="Open Sans" w:cs="Open Sans"/>
          <w:sz w:val="20"/>
          <w:szCs w:val="20"/>
          <w:bdr w:val="none" w:sz="0" w:space="0" w:color="auto" w:frame="1"/>
        </w:rPr>
        <w:t>Ändern der Benutzeroberfläche von Lightning Experience zu Salesforce Classic:</w:t>
      </w:r>
    </w:p>
    <w:p w14:paraId="3E19ACD9" w14:textId="77777777" w:rsidR="00FC62BD" w:rsidRDefault="00FC62BD" w:rsidP="00FC62BD">
      <w:pPr>
        <w:pStyle w:val="Listenabsatz"/>
        <w:numPr>
          <w:ilvl w:val="0"/>
          <w:numId w:val="23"/>
        </w:numPr>
        <w:spacing w:line="360" w:lineRule="auto"/>
        <w:jc w:val="both"/>
        <w:rPr>
          <w:rFonts w:ascii="Open Sans" w:hAnsi="Open Sans" w:cs="Open Sans"/>
          <w:sz w:val="20"/>
          <w:szCs w:val="20"/>
        </w:rPr>
      </w:pPr>
      <w:r w:rsidRPr="00FC62BD">
        <w:rPr>
          <w:rFonts w:ascii="Open Sans" w:hAnsi="Open Sans" w:cs="Open Sans"/>
          <w:sz w:val="20"/>
          <w:szCs w:val="20"/>
        </w:rPr>
        <w:t>Klicken Sie auf der oberen rechten Seite des Bildschirms auf Ihren </w:t>
      </w:r>
      <w:r w:rsidRPr="00FC62BD">
        <w:rPr>
          <w:rFonts w:ascii="Open Sans" w:hAnsi="Open Sans" w:cs="Open Sans"/>
          <w:b/>
          <w:bCs/>
          <w:sz w:val="20"/>
          <w:szCs w:val="20"/>
          <w:bdr w:val="none" w:sz="0" w:space="0" w:color="auto" w:frame="1"/>
        </w:rPr>
        <w:t>Avatar</w:t>
      </w:r>
      <w:r w:rsidRPr="00FC62BD">
        <w:rPr>
          <w:rFonts w:ascii="Open Sans" w:hAnsi="Open Sans" w:cs="Open Sans"/>
          <w:sz w:val="20"/>
          <w:szCs w:val="20"/>
        </w:rPr>
        <w:t>.</w:t>
      </w:r>
    </w:p>
    <w:p w14:paraId="45EE8F31" w14:textId="7A08E6E2" w:rsidR="00FC62BD" w:rsidRPr="00FC62BD" w:rsidRDefault="00FC62BD" w:rsidP="00FC62BD">
      <w:pPr>
        <w:pStyle w:val="Listenabsatz"/>
        <w:numPr>
          <w:ilvl w:val="0"/>
          <w:numId w:val="23"/>
        </w:numPr>
        <w:spacing w:line="360" w:lineRule="auto"/>
        <w:jc w:val="both"/>
        <w:rPr>
          <w:rFonts w:ascii="Open Sans" w:hAnsi="Open Sans" w:cs="Open Sans"/>
          <w:sz w:val="20"/>
          <w:szCs w:val="20"/>
        </w:rPr>
      </w:pPr>
      <w:r w:rsidRPr="00FC62BD">
        <w:rPr>
          <w:rFonts w:ascii="Open Sans" w:hAnsi="Open Sans" w:cs="Open Sans"/>
          <w:sz w:val="20"/>
          <w:szCs w:val="20"/>
        </w:rPr>
        <w:t>Klicken Sie auf </w:t>
      </w:r>
      <w:r w:rsidRPr="00FC62BD">
        <w:rPr>
          <w:rFonts w:ascii="Open Sans" w:hAnsi="Open Sans" w:cs="Open Sans"/>
          <w:b/>
          <w:bCs/>
          <w:sz w:val="20"/>
          <w:szCs w:val="20"/>
          <w:bdr w:val="none" w:sz="0" w:space="0" w:color="auto" w:frame="1"/>
        </w:rPr>
        <w:t>Zu Salesforce Classic wechseln</w:t>
      </w:r>
      <w:r w:rsidRPr="00FC62BD">
        <w:rPr>
          <w:rFonts w:ascii="Open Sans" w:hAnsi="Open Sans" w:cs="Open Sans"/>
          <w:sz w:val="20"/>
          <w:szCs w:val="20"/>
        </w:rPr>
        <w:t>.</w:t>
      </w:r>
    </w:p>
    <w:p w14:paraId="6BF82144" w14:textId="77777777" w:rsidR="00FC62BD" w:rsidRPr="002F65F4" w:rsidRDefault="00FC62BD" w:rsidP="00FC62BD">
      <w:pPr>
        <w:pStyle w:val="StandardWeb"/>
        <w:shd w:val="clear" w:color="auto" w:fill="FFFFFF"/>
        <w:spacing w:before="0" w:beforeAutospacing="0" w:after="0" w:afterAutospacing="0" w:line="360" w:lineRule="auto"/>
        <w:ind w:left="600"/>
        <w:jc w:val="both"/>
        <w:textAlignment w:val="baseline"/>
        <w:rPr>
          <w:rFonts w:ascii="Open Sans" w:hAnsi="Open Sans" w:cs="Open Sans"/>
          <w:color w:val="333333"/>
          <w:sz w:val="20"/>
          <w:szCs w:val="20"/>
        </w:rPr>
      </w:pPr>
    </w:p>
    <w:p w14:paraId="0D868EE4" w14:textId="77777777" w:rsidR="00FC62BD" w:rsidRDefault="00FC62BD" w:rsidP="00FC62BD">
      <w:pPr>
        <w:spacing w:line="360" w:lineRule="auto"/>
        <w:jc w:val="both"/>
        <w:rPr>
          <w:rFonts w:ascii="Open Sans" w:hAnsi="Open Sans" w:cs="Open Sans"/>
          <w:sz w:val="20"/>
          <w:szCs w:val="20"/>
        </w:rPr>
      </w:pPr>
      <w:r w:rsidRPr="002F65F4">
        <w:rPr>
          <w:rFonts w:ascii="Open Sans" w:hAnsi="Open Sans" w:cs="Open Sans"/>
          <w:sz w:val="20"/>
          <w:szCs w:val="20"/>
          <w:bdr w:val="none" w:sz="0" w:space="0" w:color="auto" w:frame="1"/>
        </w:rPr>
        <w:t>Ändern der Benutzeroberfläche von Salesforce Classic zu Lightning Experience</w:t>
      </w:r>
    </w:p>
    <w:p w14:paraId="2C5A0EB5" w14:textId="77777777" w:rsidR="00FC62BD" w:rsidRDefault="00FC62BD" w:rsidP="00FC62BD">
      <w:pPr>
        <w:pStyle w:val="Listenabsatz"/>
        <w:numPr>
          <w:ilvl w:val="0"/>
          <w:numId w:val="24"/>
        </w:numPr>
        <w:spacing w:line="360" w:lineRule="auto"/>
        <w:jc w:val="both"/>
        <w:rPr>
          <w:rFonts w:ascii="Open Sans" w:hAnsi="Open Sans" w:cs="Open Sans"/>
          <w:sz w:val="20"/>
          <w:szCs w:val="20"/>
        </w:rPr>
      </w:pPr>
      <w:r w:rsidRPr="00FC62BD">
        <w:rPr>
          <w:rFonts w:ascii="Open Sans" w:hAnsi="Open Sans" w:cs="Open Sans"/>
          <w:sz w:val="20"/>
          <w:szCs w:val="20"/>
        </w:rPr>
        <w:t>Klicken Sie auf </w:t>
      </w:r>
      <w:r w:rsidRPr="00FC62BD">
        <w:rPr>
          <w:rFonts w:ascii="Open Sans" w:hAnsi="Open Sans" w:cs="Open Sans"/>
          <w:b/>
          <w:bCs/>
          <w:sz w:val="20"/>
          <w:szCs w:val="20"/>
          <w:bdr w:val="none" w:sz="0" w:space="0" w:color="auto" w:frame="1"/>
        </w:rPr>
        <w:t>Ihren Namen</w:t>
      </w:r>
      <w:r w:rsidRPr="00FC62BD">
        <w:rPr>
          <w:rFonts w:ascii="Open Sans" w:hAnsi="Open Sans" w:cs="Open Sans"/>
          <w:sz w:val="20"/>
          <w:szCs w:val="20"/>
        </w:rPr>
        <w:t>.</w:t>
      </w:r>
    </w:p>
    <w:p w14:paraId="76B1C8A2" w14:textId="0A9FB7C7" w:rsidR="00FC62BD" w:rsidRPr="00FC62BD" w:rsidRDefault="00FC62BD" w:rsidP="00FC62BD">
      <w:pPr>
        <w:pStyle w:val="Listenabsatz"/>
        <w:numPr>
          <w:ilvl w:val="0"/>
          <w:numId w:val="24"/>
        </w:numPr>
        <w:spacing w:line="360" w:lineRule="auto"/>
        <w:jc w:val="both"/>
        <w:rPr>
          <w:rFonts w:ascii="Open Sans" w:hAnsi="Open Sans" w:cs="Open Sans"/>
          <w:sz w:val="20"/>
          <w:szCs w:val="20"/>
        </w:rPr>
      </w:pPr>
      <w:r w:rsidRPr="00FC62BD">
        <w:rPr>
          <w:rFonts w:ascii="Open Sans" w:hAnsi="Open Sans" w:cs="Open Sans"/>
          <w:sz w:val="20"/>
          <w:szCs w:val="20"/>
        </w:rPr>
        <w:t>Wählen Sie </w:t>
      </w:r>
      <w:r w:rsidRPr="00FC62BD">
        <w:rPr>
          <w:rFonts w:ascii="Open Sans" w:hAnsi="Open Sans" w:cs="Open Sans"/>
          <w:b/>
          <w:bCs/>
          <w:sz w:val="20"/>
          <w:szCs w:val="20"/>
          <w:bdr w:val="none" w:sz="0" w:space="0" w:color="auto" w:frame="1"/>
        </w:rPr>
        <w:t>Zu Lightning Experience wechseln</w:t>
      </w:r>
      <w:r w:rsidRPr="00FC62BD">
        <w:rPr>
          <w:rFonts w:ascii="Open Sans" w:hAnsi="Open Sans" w:cs="Open Sans"/>
          <w:sz w:val="20"/>
          <w:szCs w:val="20"/>
        </w:rPr>
        <w:t> aus.</w:t>
      </w:r>
    </w:p>
    <w:p w14:paraId="1D6AD98D" w14:textId="77777777" w:rsidR="00FC62BD" w:rsidRPr="002F65F4" w:rsidRDefault="00FC62BD" w:rsidP="00FC62BD">
      <w:pPr>
        <w:spacing w:line="360" w:lineRule="auto"/>
        <w:jc w:val="both"/>
        <w:rPr>
          <w:rFonts w:ascii="Open Sans" w:hAnsi="Open Sans" w:cs="Open Sans"/>
          <w:sz w:val="20"/>
          <w:szCs w:val="20"/>
        </w:rPr>
      </w:pPr>
    </w:p>
    <w:p w14:paraId="5ACA4731" w14:textId="41BE5D34" w:rsidR="00120287" w:rsidRPr="00242150" w:rsidRDefault="00242150" w:rsidP="00120287">
      <w:pPr>
        <w:pStyle w:val="berschrift1"/>
        <w:spacing w:line="360" w:lineRule="auto"/>
        <w:rPr>
          <w:rFonts w:ascii="Open Sans" w:hAnsi="Open Sans" w:cs="Open Sans"/>
          <w:sz w:val="28"/>
          <w:szCs w:val="28"/>
          <w:lang w:val="en-US"/>
        </w:rPr>
      </w:pPr>
      <w:bookmarkStart w:id="8" w:name="_Toc52202970"/>
      <w:proofErr w:type="spellStart"/>
      <w:r w:rsidRPr="00242150">
        <w:rPr>
          <w:rFonts w:ascii="Open Sans" w:hAnsi="Open Sans" w:cs="Open Sans"/>
          <w:sz w:val="28"/>
          <w:szCs w:val="28"/>
          <w:lang w:val="en-US"/>
        </w:rPr>
        <w:lastRenderedPageBreak/>
        <w:t>Kostet</w:t>
      </w:r>
      <w:proofErr w:type="spellEnd"/>
      <w:r w:rsidRPr="00242150">
        <w:rPr>
          <w:rFonts w:ascii="Open Sans" w:hAnsi="Open Sans" w:cs="Open Sans"/>
          <w:sz w:val="28"/>
          <w:szCs w:val="28"/>
          <w:lang w:val="en-US"/>
        </w:rPr>
        <w:t xml:space="preserve"> Salesforce </w:t>
      </w:r>
      <w:r w:rsidR="00FC62BD">
        <w:rPr>
          <w:rFonts w:ascii="Open Sans" w:hAnsi="Open Sans" w:cs="Open Sans"/>
          <w:sz w:val="28"/>
          <w:szCs w:val="28"/>
          <w:lang w:val="en-US"/>
        </w:rPr>
        <w:t>Classic</w:t>
      </w:r>
      <w:r w:rsidRPr="00242150">
        <w:rPr>
          <w:rFonts w:ascii="Open Sans" w:hAnsi="Open Sans" w:cs="Open Sans"/>
          <w:sz w:val="28"/>
          <w:szCs w:val="28"/>
          <w:lang w:val="en-US"/>
        </w:rPr>
        <w:t xml:space="preserve"> </w:t>
      </w:r>
      <w:proofErr w:type="spellStart"/>
      <w:r w:rsidRPr="00242150">
        <w:rPr>
          <w:rFonts w:ascii="Open Sans" w:hAnsi="Open Sans" w:cs="Open Sans"/>
          <w:sz w:val="28"/>
          <w:szCs w:val="28"/>
          <w:lang w:val="en-US"/>
        </w:rPr>
        <w:t>mehr</w:t>
      </w:r>
      <w:proofErr w:type="spellEnd"/>
      <w:r w:rsidRPr="00242150">
        <w:rPr>
          <w:rFonts w:ascii="Open Sans" w:hAnsi="Open Sans" w:cs="Open Sans"/>
          <w:sz w:val="28"/>
          <w:szCs w:val="28"/>
          <w:lang w:val="en-US"/>
        </w:rPr>
        <w:t xml:space="preserve"> </w:t>
      </w:r>
      <w:proofErr w:type="spellStart"/>
      <w:r w:rsidRPr="00242150">
        <w:rPr>
          <w:rFonts w:ascii="Open Sans" w:hAnsi="Open Sans" w:cs="Open Sans"/>
          <w:sz w:val="28"/>
          <w:szCs w:val="28"/>
          <w:lang w:val="en-US"/>
        </w:rPr>
        <w:t>als</w:t>
      </w:r>
      <w:proofErr w:type="spellEnd"/>
      <w:r w:rsidRPr="00242150">
        <w:rPr>
          <w:rFonts w:ascii="Open Sans" w:hAnsi="Open Sans" w:cs="Open Sans"/>
          <w:sz w:val="28"/>
          <w:szCs w:val="28"/>
          <w:lang w:val="en-US"/>
        </w:rPr>
        <w:t xml:space="preserve"> Salesforce </w:t>
      </w:r>
      <w:r w:rsidR="00FC62BD">
        <w:rPr>
          <w:rFonts w:ascii="Open Sans" w:hAnsi="Open Sans" w:cs="Open Sans"/>
          <w:sz w:val="28"/>
          <w:szCs w:val="28"/>
          <w:lang w:val="en-US"/>
        </w:rPr>
        <w:t>Lightning</w:t>
      </w:r>
      <w:r>
        <w:rPr>
          <w:rFonts w:ascii="Open Sans" w:hAnsi="Open Sans" w:cs="Open Sans"/>
          <w:sz w:val="28"/>
          <w:szCs w:val="28"/>
          <w:lang w:val="en-US"/>
        </w:rPr>
        <w:t>?</w:t>
      </w:r>
      <w:bookmarkEnd w:id="8"/>
    </w:p>
    <w:p w14:paraId="21A4D9A8" w14:textId="61E65950" w:rsidR="003C4624" w:rsidRDefault="00FC62BD" w:rsidP="00FC62BD">
      <w:pPr>
        <w:spacing w:before="100" w:beforeAutospacing="1" w:after="100" w:afterAutospacing="1" w:line="360" w:lineRule="auto"/>
        <w:jc w:val="both"/>
        <w:rPr>
          <w:rFonts w:ascii="Open Sans" w:eastAsia="Times New Roman" w:hAnsi="Open Sans" w:cs="Open Sans"/>
          <w:sz w:val="20"/>
          <w:szCs w:val="20"/>
          <w:lang w:eastAsia="de-DE"/>
        </w:rPr>
      </w:pPr>
      <w:r w:rsidRPr="002F65F4">
        <w:rPr>
          <w:rFonts w:ascii="Open Sans" w:hAnsi="Open Sans" w:cs="Open Sans"/>
          <w:sz w:val="20"/>
          <w:szCs w:val="20"/>
        </w:rPr>
        <w:t>Nein, Salesforce Lightning kostet nicht mehr als Salesforce Classic. Die Schnittstellen kosten genauso viel. Langjährige Benutzer der Classic-Version können zu Lightning wechseln, ohne für eine neue Lizenz zu bezahlen. In der Zwischenzeit wird neuen Kunden die Lightning-Schnittstelle standardmäßig empfohlen</w:t>
      </w:r>
    </w:p>
    <w:p w14:paraId="5CFD2F32" w14:textId="77777777" w:rsidR="00FC62BD" w:rsidRPr="00FC62BD" w:rsidRDefault="00FC62BD" w:rsidP="00FC62BD">
      <w:pPr>
        <w:spacing w:before="100" w:beforeAutospacing="1" w:after="100" w:afterAutospacing="1" w:line="360" w:lineRule="auto"/>
        <w:jc w:val="both"/>
        <w:rPr>
          <w:rFonts w:ascii="Open Sans" w:eastAsia="Times New Roman" w:hAnsi="Open Sans" w:cs="Open Sans"/>
          <w:sz w:val="20"/>
          <w:szCs w:val="20"/>
          <w:lang w:eastAsia="de-DE"/>
        </w:rPr>
      </w:pPr>
    </w:p>
    <w:p w14:paraId="0D2E0297" w14:textId="4DA8A4B8" w:rsidR="008F2AD3" w:rsidRPr="008F2AD3" w:rsidRDefault="008F2AD3" w:rsidP="008F2AD3">
      <w:pPr>
        <w:pStyle w:val="berschrift1"/>
        <w:rPr>
          <w:rFonts w:ascii="Open Sans" w:eastAsia="Times New Roman" w:hAnsi="Open Sans" w:cs="Open Sans"/>
          <w:sz w:val="28"/>
          <w:szCs w:val="28"/>
          <w:lang w:eastAsia="de-DE"/>
        </w:rPr>
      </w:pPr>
      <w:bookmarkStart w:id="9" w:name="_Toc52202971"/>
      <w:r w:rsidRPr="008F2AD3">
        <w:rPr>
          <w:rFonts w:ascii="Open Sans" w:eastAsia="Times New Roman" w:hAnsi="Open Sans" w:cs="Open Sans"/>
          <w:sz w:val="28"/>
          <w:szCs w:val="28"/>
          <w:lang w:eastAsia="de-DE"/>
        </w:rPr>
        <w:t>Fazit</w:t>
      </w:r>
      <w:bookmarkEnd w:id="9"/>
    </w:p>
    <w:p w14:paraId="1442D444" w14:textId="77777777" w:rsidR="00FC62BD" w:rsidRPr="002F65F4" w:rsidRDefault="00FC62BD" w:rsidP="00FC62BD">
      <w:pPr>
        <w:spacing w:line="360" w:lineRule="auto"/>
        <w:jc w:val="both"/>
        <w:rPr>
          <w:rFonts w:ascii="Open Sans" w:hAnsi="Open Sans" w:cs="Open Sans"/>
          <w:sz w:val="20"/>
          <w:szCs w:val="20"/>
        </w:rPr>
      </w:pPr>
      <w:bookmarkStart w:id="10" w:name="_Hlk50548583"/>
      <w:bookmarkStart w:id="11" w:name="_Hlk49773470"/>
      <w:r w:rsidRPr="002F65F4">
        <w:rPr>
          <w:rFonts w:ascii="Open Sans" w:hAnsi="Open Sans" w:cs="Open Sans"/>
          <w:sz w:val="20"/>
          <w:szCs w:val="20"/>
        </w:rPr>
        <w:t xml:space="preserve">Nachdem Salesforce mit Salesforce Classic die Benutzeroberfläche 16 Jahre kaum verändert hatte, ist Salesforce Lightning nun </w:t>
      </w:r>
      <w:bookmarkEnd w:id="10"/>
      <w:r w:rsidRPr="002F65F4">
        <w:rPr>
          <w:rFonts w:ascii="Open Sans" w:hAnsi="Open Sans" w:cs="Open Sans"/>
          <w:sz w:val="20"/>
          <w:szCs w:val="20"/>
        </w:rPr>
        <w:t>die Salesforce für das 21. Jahrhundert. Classic existiert hauptsächlich für langjährige Salesforce-Benutzer, die noch nicht bereit sind, auf die neuere Benutzeroberfläche umzusteigen.</w:t>
      </w:r>
    </w:p>
    <w:p w14:paraId="41CA6120" w14:textId="287E82EC" w:rsidR="00FC62BD" w:rsidRPr="002F65F4" w:rsidRDefault="00FC62BD" w:rsidP="00FC62BD">
      <w:pPr>
        <w:spacing w:line="360" w:lineRule="auto"/>
        <w:jc w:val="both"/>
        <w:rPr>
          <w:rFonts w:ascii="Open Sans" w:hAnsi="Open Sans" w:cs="Open Sans"/>
          <w:sz w:val="20"/>
          <w:szCs w:val="20"/>
        </w:rPr>
      </w:pPr>
      <w:r w:rsidRPr="002F65F4">
        <w:rPr>
          <w:rFonts w:ascii="Open Sans" w:hAnsi="Open Sans" w:cs="Open Sans"/>
          <w:sz w:val="20"/>
          <w:szCs w:val="20"/>
        </w:rPr>
        <w:t xml:space="preserve">Mehr Informationen zu Salesforce Classic finden Sie hier </w:t>
      </w:r>
      <w:bookmarkEnd w:id="11"/>
      <w:r w:rsidRPr="002F65F4">
        <w:rPr>
          <w:rFonts w:ascii="Open Sans" w:hAnsi="Open Sans" w:cs="Open Sans"/>
          <w:sz w:val="20"/>
          <w:szCs w:val="20"/>
        </w:rPr>
        <w:t>https://help.salesforce.com/articleView?id=lex_aloha_comparison.htm&amp;type=5</w:t>
      </w:r>
    </w:p>
    <w:p w14:paraId="25A20C3D" w14:textId="77777777" w:rsidR="008F2AD3" w:rsidRPr="00533695" w:rsidRDefault="008F2AD3" w:rsidP="00744CC6">
      <w:pPr>
        <w:pStyle w:val="StandardWeb"/>
        <w:spacing w:line="360" w:lineRule="auto"/>
        <w:jc w:val="both"/>
        <w:rPr>
          <w:rFonts w:ascii="Open Sans" w:hAnsi="Open Sans" w:cs="Open Sans"/>
          <w:sz w:val="20"/>
          <w:szCs w:val="20"/>
        </w:rPr>
      </w:pPr>
    </w:p>
    <w:p w14:paraId="4BCE7ED8" w14:textId="77777777" w:rsidR="006E7719" w:rsidRPr="00533695" w:rsidRDefault="006E7719" w:rsidP="00533695">
      <w:pPr>
        <w:pStyle w:val="berschrift1"/>
        <w:spacing w:line="360" w:lineRule="auto"/>
        <w:rPr>
          <w:rFonts w:ascii="Open Sans" w:hAnsi="Open Sans" w:cs="Open Sans"/>
          <w:sz w:val="28"/>
          <w:szCs w:val="28"/>
        </w:rPr>
      </w:pPr>
      <w:bookmarkStart w:id="12" w:name="_Toc52202972"/>
      <w:r w:rsidRPr="00533695">
        <w:rPr>
          <w:rFonts w:ascii="Open Sans" w:hAnsi="Open Sans" w:cs="Open Sans"/>
          <w:sz w:val="28"/>
          <w:szCs w:val="28"/>
        </w:rPr>
        <w:t>Kontakt</w:t>
      </w:r>
      <w:bookmarkEnd w:id="12"/>
    </w:p>
    <w:p w14:paraId="7D8C3516" w14:textId="77777777" w:rsidR="006E7719" w:rsidRPr="00533695" w:rsidRDefault="006E7719" w:rsidP="00533695">
      <w:pPr>
        <w:spacing w:line="360" w:lineRule="auto"/>
        <w:jc w:val="both"/>
        <w:rPr>
          <w:rFonts w:ascii="Open Sans" w:hAnsi="Open Sans" w:cs="Open Sans"/>
          <w:sz w:val="20"/>
          <w:szCs w:val="20"/>
        </w:rPr>
      </w:pPr>
    </w:p>
    <w:p w14:paraId="4BE50666" w14:textId="39FEC304"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Haben wir Ihr Interesse geweckt?</w:t>
      </w:r>
    </w:p>
    <w:p w14:paraId="2C336068"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533695" w:rsidRDefault="006E7719" w:rsidP="00533695">
      <w:pPr>
        <w:spacing w:line="360" w:lineRule="auto"/>
        <w:jc w:val="both"/>
        <w:rPr>
          <w:rFonts w:ascii="Open Sans" w:hAnsi="Open Sans" w:cs="Open Sans"/>
          <w:sz w:val="20"/>
          <w:szCs w:val="20"/>
        </w:rPr>
      </w:pPr>
    </w:p>
    <w:p w14:paraId="6BA2C10A"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Nehmen Sie mit uns Kontakt auf:</w:t>
      </w:r>
    </w:p>
    <w:p w14:paraId="08CDEB54" w14:textId="4A26404C"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Comselect Gesellschaft für Relationship Management mbH</w:t>
      </w:r>
    </w:p>
    <w:p w14:paraId="7CA3F048" w14:textId="48EEB621" w:rsidR="006E7719" w:rsidRPr="00041C1A" w:rsidRDefault="006E7719" w:rsidP="00533695">
      <w:pPr>
        <w:spacing w:line="360" w:lineRule="auto"/>
        <w:ind w:left="708"/>
        <w:jc w:val="both"/>
        <w:rPr>
          <w:rFonts w:ascii="Open Sans" w:hAnsi="Open Sans" w:cs="Open Sans"/>
          <w:sz w:val="20"/>
          <w:szCs w:val="20"/>
          <w:lang w:val="en-US"/>
        </w:rPr>
      </w:pPr>
      <w:r w:rsidRPr="00041C1A">
        <w:rPr>
          <w:rFonts w:ascii="Open Sans" w:hAnsi="Open Sans" w:cs="Open Sans"/>
          <w:sz w:val="20"/>
          <w:szCs w:val="20"/>
          <w:lang w:val="en-US"/>
        </w:rPr>
        <w:t>Bernd Bittner, Sales Director CRM Services</w:t>
      </w:r>
    </w:p>
    <w:p w14:paraId="384604A0" w14:textId="77777777"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Telefon: 0621 / 76133 500</w:t>
      </w:r>
    </w:p>
    <w:p w14:paraId="712C3B60" w14:textId="0DD4740F"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Email: </w:t>
      </w:r>
      <w:hyperlink r:id="rId8" w:history="1">
        <w:r w:rsidR="00533695" w:rsidRPr="00533695">
          <w:rPr>
            <w:rStyle w:val="Hyperlink"/>
            <w:rFonts w:ascii="Open Sans" w:hAnsi="Open Sans" w:cs="Open Sans"/>
            <w:sz w:val="20"/>
            <w:szCs w:val="20"/>
          </w:rPr>
          <w:t>info@comselect.de</w:t>
        </w:r>
      </w:hyperlink>
    </w:p>
    <w:p w14:paraId="5DD4920B" w14:textId="1EBBF080" w:rsidR="006E7719" w:rsidRPr="00533695" w:rsidRDefault="00533695" w:rsidP="000B5F1E">
      <w:pPr>
        <w:spacing w:line="360" w:lineRule="auto"/>
        <w:ind w:left="708"/>
        <w:jc w:val="both"/>
        <w:rPr>
          <w:rFonts w:ascii="Open Sans" w:hAnsi="Open Sans" w:cs="Open Sans"/>
          <w:sz w:val="20"/>
          <w:szCs w:val="20"/>
        </w:rPr>
      </w:pPr>
      <w:r w:rsidRPr="00533695">
        <w:rPr>
          <w:rFonts w:ascii="Open Sans" w:hAnsi="Open Sans" w:cs="Open Sans"/>
          <w:sz w:val="20"/>
          <w:szCs w:val="20"/>
        </w:rPr>
        <w:lastRenderedPageBreak/>
        <w:t xml:space="preserve">Web: </w:t>
      </w:r>
      <w:hyperlink r:id="rId9" w:history="1">
        <w:r w:rsidRPr="00533695">
          <w:rPr>
            <w:rStyle w:val="Hyperlink"/>
            <w:rFonts w:ascii="Open Sans" w:hAnsi="Open Sans" w:cs="Open Sans"/>
            <w:sz w:val="20"/>
            <w:szCs w:val="20"/>
          </w:rPr>
          <w:t>https://comselect.de</w:t>
        </w:r>
      </w:hyperlink>
      <w:r w:rsidRPr="00533695">
        <w:rPr>
          <w:rFonts w:ascii="Open Sans" w:hAnsi="Open Sans" w:cs="Open Sans"/>
          <w:sz w:val="20"/>
          <w:szCs w:val="20"/>
        </w:rPr>
        <w:t xml:space="preserve"> </w:t>
      </w:r>
    </w:p>
    <w:p w14:paraId="25705342" w14:textId="77777777"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Wir über uns.</w:t>
      </w:r>
    </w:p>
    <w:p w14:paraId="6136CCC3"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CRM Beratung,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533695" w:rsidRDefault="006E7719" w:rsidP="00533695">
      <w:pPr>
        <w:spacing w:line="360" w:lineRule="auto"/>
        <w:jc w:val="both"/>
        <w:rPr>
          <w:rFonts w:ascii="Open Sans" w:hAnsi="Open Sans" w:cs="Open Sans"/>
          <w:sz w:val="20"/>
          <w:szCs w:val="20"/>
        </w:rPr>
      </w:pPr>
    </w:p>
    <w:p w14:paraId="23C54CC5" w14:textId="681229B1" w:rsidR="006E7719" w:rsidRPr="00533695" w:rsidRDefault="006E7719" w:rsidP="00533695">
      <w:pPr>
        <w:spacing w:line="360" w:lineRule="auto"/>
        <w:jc w:val="right"/>
        <w:rPr>
          <w:rFonts w:ascii="Open Sans" w:hAnsi="Open Sans" w:cs="Open Sans"/>
          <w:sz w:val="20"/>
          <w:szCs w:val="20"/>
        </w:rPr>
      </w:pPr>
      <w:r w:rsidRPr="00533695">
        <w:rPr>
          <w:rFonts w:ascii="Open Sans" w:hAnsi="Open Sans" w:cs="Open Sans"/>
          <w:sz w:val="20"/>
          <w:szCs w:val="20"/>
        </w:rPr>
        <w:t>©2002-2020 comselect GmbH | Alle Rechte vorbehalten</w:t>
      </w:r>
    </w:p>
    <w:sectPr w:rsidR="006E7719" w:rsidRPr="00533695" w:rsidSect="0053369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CC075" w14:textId="77777777" w:rsidR="00FA36B6" w:rsidRDefault="00FA36B6" w:rsidP="006E7719">
      <w:pPr>
        <w:spacing w:after="0" w:line="240" w:lineRule="auto"/>
      </w:pPr>
      <w:r>
        <w:separator/>
      </w:r>
    </w:p>
  </w:endnote>
  <w:endnote w:type="continuationSeparator" w:id="0">
    <w:p w14:paraId="4F252F5C" w14:textId="77777777" w:rsidR="00FA36B6" w:rsidRDefault="00FA36B6"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8C7AC" w14:textId="77777777" w:rsidR="00120287" w:rsidRDefault="001202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7CB7" w14:textId="5A292C6B" w:rsidR="00120287" w:rsidRPr="00120287" w:rsidRDefault="00120287" w:rsidP="00120287">
    <w:pPr>
      <w:pStyle w:val="Fuzeile"/>
      <w:jc w:val="right"/>
    </w:pPr>
    <w:r>
      <w:rPr>
        <w:noProof/>
      </w:rPr>
      <w:drawing>
        <wp:inline distT="0" distB="0" distL="0" distR="0" wp14:anchorId="7899E7A0" wp14:editId="4358E216">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9BC5F" w14:textId="77777777" w:rsidR="00120287" w:rsidRDefault="001202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B2F31" w14:textId="77777777" w:rsidR="00FA36B6" w:rsidRDefault="00FA36B6" w:rsidP="006E7719">
      <w:pPr>
        <w:spacing w:after="0" w:line="240" w:lineRule="auto"/>
      </w:pPr>
      <w:r>
        <w:separator/>
      </w:r>
    </w:p>
  </w:footnote>
  <w:footnote w:type="continuationSeparator" w:id="0">
    <w:p w14:paraId="0669F7FA" w14:textId="77777777" w:rsidR="00FA36B6" w:rsidRDefault="00FA36B6"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88A8C" w14:textId="77777777" w:rsidR="00120287" w:rsidRDefault="001202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54CD"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Autor: Alexandra Tovote,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proofErr w:type="spellStart"/>
      <w:r w:rsidRPr="00533695">
        <w:rPr>
          <w:rStyle w:val="Hyperlink"/>
          <w:rFonts w:ascii="Open Sans" w:hAnsi="Open Sans" w:cs="Open Sans"/>
          <w:sz w:val="20"/>
          <w:szCs w:val="20"/>
        </w:rPr>
        <w:t>comselect</w:t>
      </w:r>
      <w:proofErr w:type="spellEnd"/>
      <w:r w:rsidRPr="00533695">
        <w:rPr>
          <w:rStyle w:val="Hyperlink"/>
          <w:rFonts w:ascii="Open Sans" w:hAnsi="Open Sans" w:cs="Open Sans"/>
          <w:sz w:val="20"/>
          <w:szCs w:val="20"/>
        </w:rPr>
        <w:t xml:space="preserve"> GmbH</w:t>
      </w:r>
    </w:hyperlink>
  </w:p>
  <w:p w14:paraId="3EA9CFF4"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Veröffentlichung: Sept 2020</w:t>
    </w:r>
  </w:p>
  <w:p w14:paraId="139B8A4D" w14:textId="5F4617D0"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Lesedauer: 2 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A3F58" w14:textId="77777777" w:rsidR="00120287" w:rsidRDefault="001202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3B6"/>
    <w:multiLevelType w:val="hybridMultilevel"/>
    <w:tmpl w:val="1D661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46773E"/>
    <w:multiLevelType w:val="hybridMultilevel"/>
    <w:tmpl w:val="C59ED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E41720"/>
    <w:multiLevelType w:val="hybridMultilevel"/>
    <w:tmpl w:val="6FD23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BE475E"/>
    <w:multiLevelType w:val="hybridMultilevel"/>
    <w:tmpl w:val="44D4DC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E76B99"/>
    <w:multiLevelType w:val="hybridMultilevel"/>
    <w:tmpl w:val="1D28E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4113C4"/>
    <w:multiLevelType w:val="hybridMultilevel"/>
    <w:tmpl w:val="D228D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5E237D"/>
    <w:multiLevelType w:val="hybridMultilevel"/>
    <w:tmpl w:val="796CB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F1169C"/>
    <w:multiLevelType w:val="multilevel"/>
    <w:tmpl w:val="25C6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BB307E"/>
    <w:multiLevelType w:val="hybridMultilevel"/>
    <w:tmpl w:val="1766F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440ADE"/>
    <w:multiLevelType w:val="hybridMultilevel"/>
    <w:tmpl w:val="32AC4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031413"/>
    <w:multiLevelType w:val="hybridMultilevel"/>
    <w:tmpl w:val="C15435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E00961"/>
    <w:multiLevelType w:val="hybridMultilevel"/>
    <w:tmpl w:val="F9328B7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EFE627C"/>
    <w:multiLevelType w:val="multilevel"/>
    <w:tmpl w:val="17F4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2A635E"/>
    <w:multiLevelType w:val="hybridMultilevel"/>
    <w:tmpl w:val="AF50F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8E07F8"/>
    <w:multiLevelType w:val="multilevel"/>
    <w:tmpl w:val="B66A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DB0B1C"/>
    <w:multiLevelType w:val="multilevel"/>
    <w:tmpl w:val="BBD2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7C62D9"/>
    <w:multiLevelType w:val="hybridMultilevel"/>
    <w:tmpl w:val="E94231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B56568"/>
    <w:multiLevelType w:val="hybridMultilevel"/>
    <w:tmpl w:val="BD6C69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1DB16FA"/>
    <w:multiLevelType w:val="hybridMultilevel"/>
    <w:tmpl w:val="6AD60F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C95056"/>
    <w:multiLevelType w:val="hybridMultilevel"/>
    <w:tmpl w:val="72547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D23848"/>
    <w:multiLevelType w:val="hybridMultilevel"/>
    <w:tmpl w:val="CC903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44B60E7"/>
    <w:multiLevelType w:val="hybridMultilevel"/>
    <w:tmpl w:val="AF864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7B43893"/>
    <w:multiLevelType w:val="hybridMultilevel"/>
    <w:tmpl w:val="36B8B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B41506C"/>
    <w:multiLevelType w:val="hybridMultilevel"/>
    <w:tmpl w:val="2B1C23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2"/>
  </w:num>
  <w:num w:numId="4">
    <w:abstractNumId w:val="7"/>
  </w:num>
  <w:num w:numId="5">
    <w:abstractNumId w:val="14"/>
  </w:num>
  <w:num w:numId="6">
    <w:abstractNumId w:val="15"/>
  </w:num>
  <w:num w:numId="7">
    <w:abstractNumId w:val="18"/>
  </w:num>
  <w:num w:numId="8">
    <w:abstractNumId w:val="8"/>
  </w:num>
  <w:num w:numId="9">
    <w:abstractNumId w:val="19"/>
  </w:num>
  <w:num w:numId="10">
    <w:abstractNumId w:val="4"/>
  </w:num>
  <w:num w:numId="11">
    <w:abstractNumId w:val="2"/>
  </w:num>
  <w:num w:numId="12">
    <w:abstractNumId w:val="9"/>
  </w:num>
  <w:num w:numId="13">
    <w:abstractNumId w:val="13"/>
  </w:num>
  <w:num w:numId="14">
    <w:abstractNumId w:val="6"/>
  </w:num>
  <w:num w:numId="15">
    <w:abstractNumId w:val="11"/>
  </w:num>
  <w:num w:numId="16">
    <w:abstractNumId w:val="22"/>
  </w:num>
  <w:num w:numId="17">
    <w:abstractNumId w:val="1"/>
  </w:num>
  <w:num w:numId="18">
    <w:abstractNumId w:val="20"/>
  </w:num>
  <w:num w:numId="19">
    <w:abstractNumId w:val="16"/>
  </w:num>
  <w:num w:numId="20">
    <w:abstractNumId w:val="3"/>
  </w:num>
  <w:num w:numId="21">
    <w:abstractNumId w:val="23"/>
  </w:num>
  <w:num w:numId="22">
    <w:abstractNumId w:val="0"/>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styleLockTheme/>
  <w:styleLockQFSet/>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17550"/>
    <w:rsid w:val="00041C1A"/>
    <w:rsid w:val="000B5F1E"/>
    <w:rsid w:val="000E03F2"/>
    <w:rsid w:val="00120287"/>
    <w:rsid w:val="00242150"/>
    <w:rsid w:val="002B0C30"/>
    <w:rsid w:val="002B7861"/>
    <w:rsid w:val="00353F42"/>
    <w:rsid w:val="003C4624"/>
    <w:rsid w:val="003E48F8"/>
    <w:rsid w:val="00437DDA"/>
    <w:rsid w:val="004847CF"/>
    <w:rsid w:val="004B4455"/>
    <w:rsid w:val="004E3BD2"/>
    <w:rsid w:val="00505BA2"/>
    <w:rsid w:val="00533695"/>
    <w:rsid w:val="00552798"/>
    <w:rsid w:val="0057634C"/>
    <w:rsid w:val="005B0124"/>
    <w:rsid w:val="005F64ED"/>
    <w:rsid w:val="006E7719"/>
    <w:rsid w:val="00721027"/>
    <w:rsid w:val="00744CC6"/>
    <w:rsid w:val="008D0B56"/>
    <w:rsid w:val="008F2AD3"/>
    <w:rsid w:val="00934345"/>
    <w:rsid w:val="009E761D"/>
    <w:rsid w:val="009F3886"/>
    <w:rsid w:val="00A213B1"/>
    <w:rsid w:val="00AA4940"/>
    <w:rsid w:val="00B86B62"/>
    <w:rsid w:val="00DB1ACD"/>
    <w:rsid w:val="00DD7B1A"/>
    <w:rsid w:val="00DE3C34"/>
    <w:rsid w:val="00E15115"/>
    <w:rsid w:val="00E36B19"/>
    <w:rsid w:val="00F55DDE"/>
    <w:rsid w:val="00F77EC0"/>
    <w:rsid w:val="00FA36B6"/>
    <w:rsid w:val="00FC62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F38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744C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24215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character" w:customStyle="1" w:styleId="eop">
    <w:name w:val="eop"/>
    <w:basedOn w:val="Absatz-Standardschriftart"/>
    <w:rsid w:val="003E48F8"/>
  </w:style>
  <w:style w:type="paragraph" w:styleId="StandardWeb">
    <w:name w:val="Normal (Web)"/>
    <w:basedOn w:val="Standard"/>
    <w:uiPriority w:val="99"/>
    <w:unhideWhenUsed/>
    <w:rsid w:val="00DE3C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E3C34"/>
    <w:rPr>
      <w:color w:val="954F72" w:themeColor="followedHyperlink"/>
      <w:u w:val="single"/>
    </w:rPr>
  </w:style>
  <w:style w:type="paragraph" w:styleId="Listenabsatz">
    <w:name w:val="List Paragraph"/>
    <w:basedOn w:val="Standard"/>
    <w:uiPriority w:val="34"/>
    <w:qFormat/>
    <w:rsid w:val="00120287"/>
    <w:pPr>
      <w:ind w:left="720"/>
      <w:contextualSpacing/>
    </w:pPr>
  </w:style>
  <w:style w:type="paragraph" w:customStyle="1" w:styleId="paragraph">
    <w:name w:val="paragraph"/>
    <w:basedOn w:val="Standard"/>
    <w:rsid w:val="009F38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9F3886"/>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744CC6"/>
    <w:rPr>
      <w:rFonts w:asciiTheme="majorHAnsi" w:eastAsiaTheme="majorEastAsia" w:hAnsiTheme="majorHAnsi" w:cstheme="majorBidi"/>
      <w:color w:val="1F3763" w:themeColor="accent1" w:themeShade="7F"/>
      <w:sz w:val="24"/>
      <w:szCs w:val="24"/>
    </w:rPr>
  </w:style>
  <w:style w:type="paragraph" w:styleId="Verzeichnis3">
    <w:name w:val="toc 3"/>
    <w:basedOn w:val="Standard"/>
    <w:next w:val="Standard"/>
    <w:autoRedefine/>
    <w:uiPriority w:val="39"/>
    <w:unhideWhenUsed/>
    <w:rsid w:val="002B7861"/>
    <w:pPr>
      <w:spacing w:after="100"/>
      <w:ind w:left="440"/>
    </w:pPr>
  </w:style>
  <w:style w:type="character" w:customStyle="1" w:styleId="berschrift4Zchn">
    <w:name w:val="Überschrift 4 Zchn"/>
    <w:basedOn w:val="Absatz-Standardschriftart"/>
    <w:link w:val="berschrift4"/>
    <w:uiPriority w:val="9"/>
    <w:rsid w:val="00242150"/>
    <w:rPr>
      <w:rFonts w:asciiTheme="majorHAnsi" w:eastAsiaTheme="majorEastAsia" w:hAnsiTheme="majorHAnsi" w:cstheme="majorBidi"/>
      <w:i/>
      <w:iCs/>
      <w:color w:val="2F5496" w:themeColor="accent1" w:themeShade="BF"/>
    </w:rPr>
  </w:style>
  <w:style w:type="paragraph" w:styleId="Verzeichnis2">
    <w:name w:val="toc 2"/>
    <w:basedOn w:val="Standard"/>
    <w:next w:val="Standard"/>
    <w:autoRedefine/>
    <w:uiPriority w:val="39"/>
    <w:unhideWhenUsed/>
    <w:rsid w:val="008D0B5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01627">
      <w:bodyDiv w:val="1"/>
      <w:marLeft w:val="0"/>
      <w:marRight w:val="0"/>
      <w:marTop w:val="0"/>
      <w:marBottom w:val="0"/>
      <w:divBdr>
        <w:top w:val="none" w:sz="0" w:space="0" w:color="auto"/>
        <w:left w:val="none" w:sz="0" w:space="0" w:color="auto"/>
        <w:bottom w:val="none" w:sz="0" w:space="0" w:color="auto"/>
        <w:right w:val="none" w:sz="0" w:space="0" w:color="auto"/>
      </w:divBdr>
    </w:div>
    <w:div w:id="487670447">
      <w:bodyDiv w:val="1"/>
      <w:marLeft w:val="0"/>
      <w:marRight w:val="0"/>
      <w:marTop w:val="0"/>
      <w:marBottom w:val="0"/>
      <w:divBdr>
        <w:top w:val="none" w:sz="0" w:space="0" w:color="auto"/>
        <w:left w:val="none" w:sz="0" w:space="0" w:color="auto"/>
        <w:bottom w:val="none" w:sz="0" w:space="0" w:color="auto"/>
        <w:right w:val="none" w:sz="0" w:space="0" w:color="auto"/>
      </w:divBdr>
    </w:div>
    <w:div w:id="512115792">
      <w:bodyDiv w:val="1"/>
      <w:marLeft w:val="0"/>
      <w:marRight w:val="0"/>
      <w:marTop w:val="0"/>
      <w:marBottom w:val="0"/>
      <w:divBdr>
        <w:top w:val="none" w:sz="0" w:space="0" w:color="auto"/>
        <w:left w:val="none" w:sz="0" w:space="0" w:color="auto"/>
        <w:bottom w:val="none" w:sz="0" w:space="0" w:color="auto"/>
        <w:right w:val="none" w:sz="0" w:space="0" w:color="auto"/>
      </w:divBdr>
    </w:div>
    <w:div w:id="632489481">
      <w:bodyDiv w:val="1"/>
      <w:marLeft w:val="0"/>
      <w:marRight w:val="0"/>
      <w:marTop w:val="0"/>
      <w:marBottom w:val="0"/>
      <w:divBdr>
        <w:top w:val="none" w:sz="0" w:space="0" w:color="auto"/>
        <w:left w:val="none" w:sz="0" w:space="0" w:color="auto"/>
        <w:bottom w:val="none" w:sz="0" w:space="0" w:color="auto"/>
        <w:right w:val="none" w:sz="0" w:space="0" w:color="auto"/>
      </w:divBdr>
    </w:div>
    <w:div w:id="649529189">
      <w:bodyDiv w:val="1"/>
      <w:marLeft w:val="0"/>
      <w:marRight w:val="0"/>
      <w:marTop w:val="0"/>
      <w:marBottom w:val="0"/>
      <w:divBdr>
        <w:top w:val="none" w:sz="0" w:space="0" w:color="auto"/>
        <w:left w:val="none" w:sz="0" w:space="0" w:color="auto"/>
        <w:bottom w:val="none" w:sz="0" w:space="0" w:color="auto"/>
        <w:right w:val="none" w:sz="0" w:space="0" w:color="auto"/>
      </w:divBdr>
    </w:div>
    <w:div w:id="858197138">
      <w:bodyDiv w:val="1"/>
      <w:marLeft w:val="0"/>
      <w:marRight w:val="0"/>
      <w:marTop w:val="0"/>
      <w:marBottom w:val="0"/>
      <w:divBdr>
        <w:top w:val="none" w:sz="0" w:space="0" w:color="auto"/>
        <w:left w:val="none" w:sz="0" w:space="0" w:color="auto"/>
        <w:bottom w:val="none" w:sz="0" w:space="0" w:color="auto"/>
        <w:right w:val="none" w:sz="0" w:space="0" w:color="auto"/>
      </w:divBdr>
    </w:div>
    <w:div w:id="988094804">
      <w:bodyDiv w:val="1"/>
      <w:marLeft w:val="0"/>
      <w:marRight w:val="0"/>
      <w:marTop w:val="0"/>
      <w:marBottom w:val="0"/>
      <w:divBdr>
        <w:top w:val="none" w:sz="0" w:space="0" w:color="auto"/>
        <w:left w:val="none" w:sz="0" w:space="0" w:color="auto"/>
        <w:bottom w:val="none" w:sz="0" w:space="0" w:color="auto"/>
        <w:right w:val="none" w:sz="0" w:space="0" w:color="auto"/>
      </w:divBdr>
    </w:div>
    <w:div w:id="1227109579">
      <w:bodyDiv w:val="1"/>
      <w:marLeft w:val="0"/>
      <w:marRight w:val="0"/>
      <w:marTop w:val="0"/>
      <w:marBottom w:val="0"/>
      <w:divBdr>
        <w:top w:val="none" w:sz="0" w:space="0" w:color="auto"/>
        <w:left w:val="none" w:sz="0" w:space="0" w:color="auto"/>
        <w:bottom w:val="none" w:sz="0" w:space="0" w:color="auto"/>
        <w:right w:val="none" w:sz="0" w:space="0" w:color="auto"/>
      </w:divBdr>
    </w:div>
    <w:div w:id="1897734890">
      <w:bodyDiv w:val="1"/>
      <w:marLeft w:val="0"/>
      <w:marRight w:val="0"/>
      <w:marTop w:val="0"/>
      <w:marBottom w:val="0"/>
      <w:divBdr>
        <w:top w:val="none" w:sz="0" w:space="0" w:color="auto"/>
        <w:left w:val="none" w:sz="0" w:space="0" w:color="auto"/>
        <w:bottom w:val="none" w:sz="0" w:space="0" w:color="auto"/>
        <w:right w:val="none" w:sz="0" w:space="0" w:color="auto"/>
      </w:divBdr>
    </w:div>
    <w:div w:id="20619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select.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select.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7547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Salesforce Anywhere</vt:lpstr>
    </vt:vector>
  </TitlesOfParts>
  <Company>comselect GmbH</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Salesforce Classic</dc:title>
  <dc:subject>Salesforce Anywhere: Das Kollaborations Werkzeug für Vertrieb, Service und Marketing</dc:subject>
  <dc:creator>Alexandra Tovote</dc:creator>
  <cp:keywords>Salesforce Classic</cp:keywords>
  <dc:description/>
  <cp:lastModifiedBy>Alexandra Lisa Tovote</cp:lastModifiedBy>
  <cp:revision>3</cp:revision>
  <cp:lastPrinted>2020-11-25T07:53:00Z</cp:lastPrinted>
  <dcterms:created xsi:type="dcterms:W3CDTF">2020-11-25T07:53:00Z</dcterms:created>
  <dcterms:modified xsi:type="dcterms:W3CDTF">2020-11-25T07:53:00Z</dcterms:modified>
  <cp:category>Salesforce</cp:category>
</cp:coreProperties>
</file>